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55600" w:rsidP="00E55600" w:rsidRDefault="00E55600" w14:paraId="6C0BDDD7" w14:textId="26073024">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Pr="008B2C85" w:rsidR="008B2C85">
        <w:rPr>
          <w:bCs/>
          <w:noProof w:val="0"/>
          <w:sz w:val="24"/>
          <w:szCs w:val="24"/>
        </w:rPr>
        <w:t>R2-21</w:t>
      </w:r>
      <w:r w:rsidR="000C4920">
        <w:rPr>
          <w:bCs/>
          <w:noProof w:val="0"/>
          <w:sz w:val="24"/>
          <w:szCs w:val="24"/>
        </w:rPr>
        <w:t>10556</w:t>
      </w:r>
    </w:p>
    <w:p w:rsidR="00E55600" w:rsidP="00E55600" w:rsidRDefault="00E55600" w14:paraId="1E4A788B" w14:textId="03B4BEB5">
      <w:pPr>
        <w:pStyle w:val="Header"/>
        <w:tabs>
          <w:tab w:val="right" w:pos="9639"/>
        </w:tabs>
        <w:rPr>
          <w:rFonts w:eastAsia="SimSun"/>
          <w:bCs/>
          <w:sz w:val="24"/>
          <w:szCs w:val="24"/>
          <w:lang w:eastAsia="zh-CN"/>
        </w:rPr>
      </w:pPr>
      <w:r>
        <w:rPr>
          <w:rFonts w:eastAsia="SimSun"/>
          <w:bCs/>
          <w:sz w:val="24"/>
          <w:szCs w:val="24"/>
          <w:lang w:eastAsia="zh-CN"/>
        </w:rPr>
        <w:t>Elbonia, 16 – 27 August 2021</w:t>
      </w:r>
      <w:r>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50B0682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D693D">
        <w:rPr>
          <w:rFonts w:cs="Arial"/>
          <w:b/>
          <w:bCs/>
          <w:sz w:val="24"/>
        </w:rPr>
        <w:t>8.2.</w:t>
      </w:r>
      <w:r w:rsidR="00F43807">
        <w:rPr>
          <w:rFonts w:cs="Arial"/>
          <w:b/>
          <w:bCs/>
          <w:sz w:val="24"/>
        </w:rPr>
        <w:t>4</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238D62B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6CF3">
        <w:rPr>
          <w:rFonts w:ascii="Arial" w:hAnsi="Arial" w:cs="Arial"/>
          <w:b/>
          <w:bCs/>
          <w:sz w:val="24"/>
        </w:rPr>
        <w:t>SCell and Temporary RS activation</w:t>
      </w:r>
    </w:p>
    <w:p w:rsidRPr="00B266B0" w:rsidR="00A209D6" w:rsidP="00A209D6" w:rsidRDefault="00A209D6" w14:paraId="1F147C23" w14:textId="6604FC5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7D5FF0" w:rsidR="003B6CF3">
        <w:rPr>
          <w:rFonts w:ascii="Arial" w:hAnsi="Arial" w:cs="Arial"/>
          <w:b/>
          <w:bCs/>
          <w:sz w:val="24"/>
        </w:rPr>
        <w:t>LTE_NR_DC_enh2-Core</w:t>
      </w:r>
      <w:r w:rsidR="003B6CF3">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Pr="003A0DB1" w:rsidR="004E42F8" w:rsidP="004E42F8" w:rsidRDefault="004E42F8" w14:paraId="79C7CA5B" w14:textId="77777777">
      <w:r w:rsidRPr="003A0DB1">
        <w:t>RAN#86 approved a Further Multi-RAT Dual-Connectivity enhancements WI for Release 17 with the following objective [1]: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9"/>
      </w:tblGrid>
      <w:tr w:rsidRPr="00AA4E16" w:rsidR="004E42F8" w:rsidTr="00724F60" w14:paraId="41F28C32" w14:textId="77777777">
        <w:tc>
          <w:tcPr>
            <w:tcW w:w="9629" w:type="dxa"/>
            <w:shd w:val="clear" w:color="auto" w:fill="auto"/>
          </w:tcPr>
          <w:p w:rsidRPr="003A0DB1" w:rsidR="004E42F8" w:rsidP="004E42F8" w:rsidRDefault="004E42F8" w14:paraId="00AAF4EE" w14:textId="77777777">
            <w:pPr>
              <w:numPr>
                <w:ilvl w:val="0"/>
                <w:numId w:val="9"/>
              </w:numPr>
              <w:spacing w:after="0" w:line="259" w:lineRule="auto"/>
              <w:jc w:val="both"/>
            </w:pPr>
            <w:r w:rsidRPr="003A0DB1">
              <w:t xml:space="preserve">Support efficient activation/de-activation mechanism for one SCG and SCells </w:t>
            </w:r>
          </w:p>
          <w:p w:rsidRPr="003A0DB1" w:rsidR="004E42F8" w:rsidP="004E42F8" w:rsidRDefault="004E42F8" w14:paraId="39830948" w14:textId="77777777">
            <w:pPr>
              <w:numPr>
                <w:ilvl w:val="0"/>
                <w:numId w:val="10"/>
              </w:numPr>
              <w:spacing w:after="0" w:line="259" w:lineRule="auto"/>
              <w:jc w:val="both"/>
            </w:pPr>
            <w:r w:rsidRPr="003A0DB1">
              <w:t>Support for one SCG applies to (NG)EN-DC, and NR-DC [RAN2, RAN3, RAN4]</w:t>
            </w:r>
          </w:p>
          <w:p w:rsidRPr="003A0DB1" w:rsidR="004E42F8" w:rsidP="004E42F8" w:rsidRDefault="004E42F8" w14:paraId="7307D92F" w14:textId="77777777">
            <w:pPr>
              <w:numPr>
                <w:ilvl w:val="0"/>
                <w:numId w:val="10"/>
              </w:numPr>
              <w:spacing w:after="0" w:line="259" w:lineRule="auto"/>
              <w:jc w:val="both"/>
              <w:rPr>
                <w:highlight w:val="yellow"/>
              </w:rPr>
            </w:pPr>
            <w:r w:rsidRPr="003A0DB1">
              <w:rPr>
                <w:highlight w:val="yellow"/>
              </w:rPr>
              <w:t>Support for SCells applies to NR CA, based on RAN1 leading mechanisms [RAN1, RAN2, RAN4]</w:t>
            </w:r>
          </w:p>
          <w:p w:rsidRPr="003A0DB1" w:rsidR="004E42F8" w:rsidP="004E42F8" w:rsidRDefault="004E42F8" w14:paraId="0F23D710" w14:textId="77777777">
            <w:pPr>
              <w:numPr>
                <w:ilvl w:val="0"/>
                <w:numId w:val="10"/>
              </w:numPr>
              <w:spacing w:after="0" w:line="259" w:lineRule="auto"/>
              <w:jc w:val="both"/>
            </w:pPr>
            <w:r w:rsidRPr="003A0DB1">
              <w:t>This objective applies to FR1 and FR2</w:t>
            </w:r>
          </w:p>
          <w:p w:rsidRPr="003A0DB1" w:rsidR="004E42F8" w:rsidP="004E42F8" w:rsidRDefault="004E42F8" w14:paraId="6CFE455F" w14:textId="77777777">
            <w:pPr>
              <w:numPr>
                <w:ilvl w:val="0"/>
                <w:numId w:val="9"/>
              </w:numPr>
              <w:spacing w:after="0" w:line="259" w:lineRule="auto"/>
              <w:jc w:val="both"/>
            </w:pPr>
            <w:r w:rsidRPr="003A0DB1">
              <w:t>Support of conditional PSCell change/addition [RAN2,RAN3, RAN4]</w:t>
            </w:r>
          </w:p>
          <w:p w:rsidRPr="003A0DB1" w:rsidR="004E42F8" w:rsidP="004E42F8" w:rsidRDefault="004E42F8" w14:paraId="71B82F11" w14:textId="77777777">
            <w:pPr>
              <w:numPr>
                <w:ilvl w:val="0"/>
                <w:numId w:val="10"/>
              </w:numPr>
              <w:spacing w:after="160" w:line="259" w:lineRule="auto"/>
              <w:jc w:val="both"/>
            </w:pPr>
            <w:r w:rsidRPr="003A0DB1">
              <w:t>support scenarios which are not addressed in Rel-16 NR mobility WI</w:t>
            </w:r>
          </w:p>
        </w:tc>
      </w:tr>
    </w:tbl>
    <w:p w:rsidRPr="003A0DB1" w:rsidR="004E42F8" w:rsidP="004E42F8" w:rsidRDefault="004E42F8" w14:paraId="10F93F18" w14:textId="77777777"/>
    <w:p w:rsidR="004E42F8" w:rsidP="004E42F8" w:rsidRDefault="004E42F8" w14:paraId="44F648E5" w14:textId="77777777">
      <w:pPr>
        <w:rPr>
          <w:color w:val="FF0000"/>
        </w:rPr>
      </w:pPr>
      <w:r w:rsidRPr="003A0DB1">
        <w:t xml:space="preserve">With respect to highlighted objective, the following agreements </w:t>
      </w:r>
      <w:r>
        <w:t>were made in the RAN1#105 [2]:</w:t>
      </w:r>
    </w:p>
    <w:tbl>
      <w:tblPr>
        <w:tblStyle w:val="TableGrid"/>
        <w:tblW w:w="0" w:type="auto"/>
        <w:tblLook w:val="04A0" w:firstRow="1" w:lastRow="0" w:firstColumn="1" w:lastColumn="0" w:noHBand="0" w:noVBand="1"/>
      </w:tblPr>
      <w:tblGrid>
        <w:gridCol w:w="9629"/>
      </w:tblGrid>
      <w:tr w:rsidR="004E42F8" w:rsidTr="00724F60" w14:paraId="5572E2E0" w14:textId="77777777">
        <w:tc>
          <w:tcPr>
            <w:tcW w:w="9629" w:type="dxa"/>
          </w:tcPr>
          <w:p w:rsidRPr="00C95C2F" w:rsidR="004E42F8" w:rsidP="00724F60" w:rsidRDefault="004E42F8" w14:paraId="3757567A" w14:textId="77777777">
            <w:pPr>
              <w:rPr>
                <w:b/>
                <w:iCs/>
                <w:lang w:eastAsia="zh-CN"/>
              </w:rPr>
            </w:pPr>
            <w:r w:rsidRPr="00C95C2F">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C95C2F">
              <w:rPr>
                <w:rFonts w:eastAsia="Malgun Gothic"/>
                <w:iCs/>
                <w:lang w:eastAsia="zh-CN"/>
              </w:rPr>
              <w:t>For efficient activation of Scells, the triggered temporary RS is aperiodic.</w:t>
            </w:r>
          </w:p>
          <w:p w:rsidRPr="00D06EF9" w:rsidR="004E42F8" w:rsidP="00724F60" w:rsidRDefault="004E42F8" w14:paraId="2C9D65A1" w14:textId="77777777">
            <w:pPr>
              <w:rPr>
                <w:rFonts w:eastAsia="Malgun Gothic"/>
                <w:iCs/>
                <w:highlight w:val="yellow"/>
                <w:lang w:eastAsia="zh-CN"/>
              </w:rPr>
            </w:pPr>
            <w:r w:rsidRPr="000C1C08">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D06EF9">
              <w:rPr>
                <w:rFonts w:eastAsia="Malgun Gothic"/>
                <w:iCs/>
                <w:highlight w:val="yellow"/>
                <w:lang w:eastAsia="zh-CN"/>
              </w:rPr>
              <w:t>For efficient activation of a Scell (in known Scell case), at least the number of temporary RS bursts is indicated by a field in new MAC-CE</w:t>
            </w:r>
          </w:p>
          <w:p w:rsidRPr="00D06EF9" w:rsidR="004E42F8" w:rsidP="004E42F8" w:rsidRDefault="004E42F8" w14:paraId="2D50AD21" w14:textId="77777777">
            <w:pPr>
              <w:numPr>
                <w:ilvl w:val="0"/>
                <w:numId w:val="8"/>
              </w:numPr>
              <w:autoSpaceDE w:val="0"/>
              <w:autoSpaceDN w:val="0"/>
              <w:snapToGrid w:val="0"/>
              <w:spacing w:after="0"/>
              <w:ind w:left="720"/>
              <w:jc w:val="both"/>
              <w:rPr>
                <w:iCs/>
                <w:highlight w:val="yellow"/>
              </w:rPr>
            </w:pPr>
            <w:r w:rsidRPr="00D06EF9">
              <w:rPr>
                <w:rFonts w:eastAsia="Malgun Gothic"/>
                <w:iCs/>
                <w:highlight w:val="yellow"/>
                <w:lang w:eastAsia="zh-CN"/>
              </w:rPr>
              <w:t>The number of temporary RS bursts is RRC configurable.</w:t>
            </w:r>
          </w:p>
          <w:p w:rsidRPr="000C1C08" w:rsidR="004E42F8" w:rsidP="004E42F8" w:rsidRDefault="004E42F8" w14:paraId="0B0E8416" w14:textId="77777777">
            <w:pPr>
              <w:numPr>
                <w:ilvl w:val="0"/>
                <w:numId w:val="8"/>
              </w:numPr>
              <w:autoSpaceDE w:val="0"/>
              <w:autoSpaceDN w:val="0"/>
              <w:snapToGrid w:val="0"/>
              <w:spacing w:after="0"/>
              <w:ind w:left="720"/>
              <w:jc w:val="both"/>
              <w:rPr>
                <w:iCs/>
              </w:rPr>
            </w:pPr>
            <w:r w:rsidRPr="000C1C08">
              <w:rPr>
                <w:rFonts w:eastAsia="Malgun Gothic"/>
                <w:iCs/>
                <w:lang w:eastAsia="zh-CN"/>
              </w:rPr>
              <w:t>FFS: which field in MAC-CE is used and how this field is associated with the number of bursts</w:t>
            </w:r>
          </w:p>
          <w:p w:rsidRPr="000C1C08" w:rsidR="004E42F8" w:rsidP="004E42F8" w:rsidRDefault="004E42F8" w14:paraId="46EE0334" w14:textId="77777777">
            <w:pPr>
              <w:numPr>
                <w:ilvl w:val="0"/>
                <w:numId w:val="8"/>
              </w:numPr>
              <w:autoSpaceDE w:val="0"/>
              <w:autoSpaceDN w:val="0"/>
              <w:snapToGrid w:val="0"/>
              <w:spacing w:after="0"/>
              <w:ind w:left="720"/>
              <w:jc w:val="both"/>
              <w:rPr>
                <w:iCs/>
              </w:rPr>
            </w:pPr>
            <w:r w:rsidRPr="000C1C08">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rsidR="004E42F8" w:rsidP="00724F60" w:rsidRDefault="004E42F8" w14:paraId="33FDB91C" w14:textId="77777777">
            <w:pPr>
              <w:rPr>
                <w:rFonts w:eastAsia="Malgun Gothic"/>
                <w:b/>
                <w:iCs/>
                <w:highlight w:val="green"/>
                <w:lang w:eastAsia="zh-CN"/>
              </w:rPr>
            </w:pPr>
          </w:p>
          <w:p w:rsidRPr="00D06EF9" w:rsidR="004E42F8" w:rsidP="00724F60" w:rsidRDefault="004E42F8" w14:paraId="27B32B22" w14:textId="77777777">
            <w:pPr>
              <w:rPr>
                <w:b/>
                <w:iCs/>
                <w:highlight w:val="yellow"/>
                <w:lang w:eastAsia="zh-CN"/>
              </w:rPr>
            </w:pPr>
            <w:r w:rsidRPr="00783798">
              <w:rPr>
                <w:rFonts w:eastAsia="Malgun Gothic"/>
                <w:b/>
                <w:iCs/>
                <w:highlight w:val="green"/>
                <w:lang w:eastAsia="zh-CN"/>
              </w:rPr>
              <w:t>Agreement</w:t>
            </w:r>
            <w:r>
              <w:rPr>
                <w:rFonts w:eastAsia="Malgun Gothic"/>
                <w:b/>
                <w:iCs/>
                <w:lang w:eastAsia="zh-CN"/>
              </w:rPr>
              <w:t xml:space="preserve">: </w:t>
            </w:r>
            <w:r w:rsidRPr="00D06EF9">
              <w:rPr>
                <w:rFonts w:eastAsia="Malgun Gothic"/>
                <w:iCs/>
                <w:highlight w:val="yellow"/>
                <w:lang w:eastAsia="zh-CN"/>
              </w:rPr>
              <w:t>To trigger temporary RS f</w:t>
            </w:r>
            <w:r w:rsidRPr="00D06EF9">
              <w:rPr>
                <w:iCs/>
                <w:highlight w:val="yellow"/>
                <w:lang w:eastAsia="zh-CN"/>
              </w:rPr>
              <w:t>or efficient activation of SCells,</w:t>
            </w:r>
            <w:r w:rsidRPr="00D06EF9">
              <w:rPr>
                <w:b/>
                <w:iCs/>
                <w:highlight w:val="yellow"/>
                <w:lang w:eastAsia="zh-CN"/>
              </w:rPr>
              <w:t xml:space="preserve"> </w:t>
            </w:r>
            <w:r w:rsidRPr="00D06EF9">
              <w:rPr>
                <w:iCs/>
                <w:highlight w:val="yellow"/>
                <w:lang w:eastAsia="zh-CN"/>
              </w:rPr>
              <w:t>the contents of the triggering MAC-CE(s) in a single PDSCH provide at least the following information (explicitly or implicitly):</w:t>
            </w:r>
          </w:p>
          <w:p w:rsidRPr="00D06EF9" w:rsidR="004E42F8" w:rsidP="004E42F8" w:rsidRDefault="004E42F8" w14:paraId="1F8A8787" w14:textId="77777777">
            <w:pPr>
              <w:numPr>
                <w:ilvl w:val="0"/>
                <w:numId w:val="8"/>
              </w:numPr>
              <w:autoSpaceDE w:val="0"/>
              <w:autoSpaceDN w:val="0"/>
              <w:snapToGrid w:val="0"/>
              <w:spacing w:after="0"/>
              <w:ind w:left="720"/>
              <w:jc w:val="both"/>
              <w:rPr>
                <w:iCs/>
                <w:highlight w:val="yellow"/>
              </w:rPr>
            </w:pPr>
            <w:r w:rsidRPr="00D06EF9">
              <w:rPr>
                <w:iCs/>
                <w:highlight w:val="yellow"/>
              </w:rPr>
              <w:t>Whether or not temporary RS is triggered</w:t>
            </w:r>
          </w:p>
          <w:p w:rsidRPr="00BA6D40" w:rsidR="004E42F8" w:rsidP="004E42F8" w:rsidRDefault="004E42F8" w14:paraId="207E0728" w14:textId="77777777">
            <w:pPr>
              <w:numPr>
                <w:ilvl w:val="0"/>
                <w:numId w:val="8"/>
              </w:numPr>
              <w:autoSpaceDE w:val="0"/>
              <w:autoSpaceDN w:val="0"/>
              <w:snapToGrid w:val="0"/>
              <w:spacing w:after="0"/>
              <w:ind w:left="720"/>
              <w:jc w:val="both"/>
              <w:rPr>
                <w:iCs/>
              </w:rPr>
            </w:pPr>
            <w:r w:rsidRPr="00D06EF9">
              <w:rPr>
                <w:iCs/>
                <w:highlight w:val="yellow"/>
              </w:rPr>
              <w:t>FFS detailed Information of temporary RS</w:t>
            </w:r>
            <w:r w:rsidRPr="00BA6D40">
              <w:rPr>
                <w:iCs/>
              </w:rPr>
              <w:t xml:space="preserve">, e.g.: </w:t>
            </w:r>
          </w:p>
          <w:p w:rsidRPr="00BA6D40" w:rsidR="004E42F8" w:rsidP="004E42F8" w:rsidRDefault="004E42F8" w14:paraId="1DE55D74" w14:textId="77777777">
            <w:pPr>
              <w:numPr>
                <w:ilvl w:val="1"/>
                <w:numId w:val="8"/>
              </w:numPr>
              <w:autoSpaceDE w:val="0"/>
              <w:autoSpaceDN w:val="0"/>
              <w:snapToGrid w:val="0"/>
              <w:spacing w:after="0"/>
              <w:jc w:val="both"/>
              <w:rPr>
                <w:iCs/>
              </w:rPr>
            </w:pPr>
            <w:r w:rsidRPr="00BA6D40">
              <w:rPr>
                <w:iCs/>
              </w:rPr>
              <w:t>Resources used for triggered Temporary RS</w:t>
            </w:r>
          </w:p>
          <w:p w:rsidRPr="00BA6D40" w:rsidR="004E42F8" w:rsidP="004E42F8" w:rsidRDefault="004E42F8" w14:paraId="033EEF68" w14:textId="77777777">
            <w:pPr>
              <w:numPr>
                <w:ilvl w:val="1"/>
                <w:numId w:val="8"/>
              </w:numPr>
              <w:autoSpaceDE w:val="0"/>
              <w:autoSpaceDN w:val="0"/>
              <w:snapToGrid w:val="0"/>
              <w:spacing w:after="0"/>
              <w:jc w:val="both"/>
              <w:rPr>
                <w:iCs/>
              </w:rPr>
            </w:pPr>
            <w:r w:rsidRPr="00BA6D40">
              <w:rPr>
                <w:iCs/>
              </w:rPr>
              <w:t>Triggering time offset of triggered Temporary RS</w:t>
            </w:r>
          </w:p>
          <w:p w:rsidRPr="00BA6D40" w:rsidR="004E42F8" w:rsidP="004E42F8" w:rsidRDefault="004E42F8" w14:paraId="2073081B" w14:textId="77777777">
            <w:pPr>
              <w:numPr>
                <w:ilvl w:val="1"/>
                <w:numId w:val="8"/>
              </w:numPr>
              <w:autoSpaceDE w:val="0"/>
              <w:autoSpaceDN w:val="0"/>
              <w:snapToGrid w:val="0"/>
              <w:spacing w:after="0"/>
              <w:jc w:val="both"/>
              <w:rPr>
                <w:iCs/>
              </w:rPr>
            </w:pPr>
            <w:r w:rsidRPr="00BA6D40">
              <w:rPr>
                <w:iCs/>
              </w:rPr>
              <w:t>QCL source for triggered Temporary RS</w:t>
            </w:r>
          </w:p>
          <w:p w:rsidRPr="00BA6D40" w:rsidR="004E42F8" w:rsidP="004E42F8" w:rsidRDefault="004E42F8" w14:paraId="780AA470" w14:textId="77777777">
            <w:pPr>
              <w:numPr>
                <w:ilvl w:val="0"/>
                <w:numId w:val="8"/>
              </w:numPr>
              <w:autoSpaceDE w:val="0"/>
              <w:autoSpaceDN w:val="0"/>
              <w:snapToGrid w:val="0"/>
              <w:spacing w:after="0"/>
              <w:ind w:left="720"/>
              <w:jc w:val="both"/>
              <w:rPr>
                <w:iCs/>
              </w:rPr>
            </w:pPr>
            <w:r w:rsidRPr="005A6DE3">
              <w:rPr>
                <w:iCs/>
              </w:rPr>
              <w:t xml:space="preserve">FFS: Detailed signaling structure of the triggering MAC-CE(s) including the down-selection between the </w:t>
            </w:r>
            <w:r w:rsidRPr="00BA6D40">
              <w:rPr>
                <w:iCs/>
              </w:rPr>
              <w:t>following example options and whether the decision should be made in RAN1 or RAN2</w:t>
            </w:r>
          </w:p>
          <w:p w:rsidRPr="00BA6D40" w:rsidR="004E42F8" w:rsidP="004E42F8" w:rsidRDefault="004E42F8" w14:paraId="4B53491C" w14:textId="77777777">
            <w:pPr>
              <w:numPr>
                <w:ilvl w:val="1"/>
                <w:numId w:val="8"/>
              </w:numPr>
              <w:autoSpaceDE w:val="0"/>
              <w:autoSpaceDN w:val="0"/>
              <w:snapToGrid w:val="0"/>
              <w:spacing w:after="0"/>
              <w:jc w:val="both"/>
              <w:rPr>
                <w:iCs/>
              </w:rPr>
            </w:pPr>
            <w:r w:rsidRPr="00BA6D40">
              <w:rPr>
                <w:rFonts w:eastAsia="Malgun Gothic"/>
                <w:iCs/>
                <w:lang w:eastAsia="zh-CN"/>
              </w:rPr>
              <w:t>Opt. 1.1: One new MAC CE for both SCell activation triggering and corresponding temporary RS triggering</w:t>
            </w:r>
          </w:p>
          <w:p w:rsidRPr="00BA6D40" w:rsidR="004E42F8" w:rsidP="004E42F8" w:rsidRDefault="004E42F8" w14:paraId="55288AB7" w14:textId="77777777">
            <w:pPr>
              <w:numPr>
                <w:ilvl w:val="1"/>
                <w:numId w:val="8"/>
              </w:numPr>
              <w:autoSpaceDE w:val="0"/>
              <w:autoSpaceDN w:val="0"/>
              <w:snapToGrid w:val="0"/>
              <w:spacing w:after="0"/>
              <w:jc w:val="both"/>
              <w:rPr>
                <w:iCs/>
              </w:rPr>
            </w:pPr>
            <w:r w:rsidRPr="00BA6D40">
              <w:rPr>
                <w:rFonts w:eastAsia="Malgun Gothic"/>
                <w:iCs/>
                <w:lang w:eastAsia="zh-CN"/>
              </w:rPr>
              <w:t xml:space="preserve">Opt. 1.2: </w:t>
            </w:r>
            <w:r w:rsidRPr="00BA6D40">
              <w:rPr>
                <w:iCs/>
              </w:rPr>
              <w:t>One R15/16 SCell activation MAC CE for SCell activation triggering and one new MAC CE (in the same PDSCH) for corresponding temporary RS triggering</w:t>
            </w:r>
          </w:p>
          <w:p w:rsidR="004E42F8" w:rsidP="00724F60" w:rsidRDefault="004E42F8" w14:paraId="0F5E7CA1" w14:textId="77777777">
            <w:pPr>
              <w:rPr>
                <w:lang w:eastAsia="x-none"/>
              </w:rPr>
            </w:pPr>
          </w:p>
          <w:p w:rsidRPr="00D06EF9" w:rsidR="004E42F8" w:rsidP="00724F60" w:rsidRDefault="004E42F8" w14:paraId="36DFE06A" w14:textId="77777777">
            <w:pPr>
              <w:rPr>
                <w:rFonts w:eastAsia="Malgun Gothic" w:cs="Times"/>
                <w:highlight w:val="yellow"/>
                <w:lang w:eastAsia="zh-CN"/>
              </w:rPr>
            </w:pPr>
            <w:r w:rsidRPr="00783798">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D06EF9">
              <w:rPr>
                <w:rFonts w:eastAsia="Malgun Gothic" w:cs="Times"/>
                <w:highlight w:val="yellow"/>
                <w:lang w:eastAsia="zh-CN"/>
              </w:rPr>
              <w:t>For efficient activation of a Scell (in known Scell case), the triggering offset of temporary RS is indicated by a field in new MAC-CE</w:t>
            </w:r>
          </w:p>
          <w:p w:rsidRPr="00D06EF9" w:rsidR="004E42F8" w:rsidP="004E42F8" w:rsidRDefault="004E42F8" w14:paraId="45B117A0" w14:textId="77777777">
            <w:pPr>
              <w:numPr>
                <w:ilvl w:val="0"/>
                <w:numId w:val="8"/>
              </w:numPr>
              <w:autoSpaceDE w:val="0"/>
              <w:autoSpaceDN w:val="0"/>
              <w:snapToGrid w:val="0"/>
              <w:spacing w:after="0"/>
              <w:ind w:left="720"/>
              <w:jc w:val="both"/>
              <w:rPr>
                <w:rFonts w:cs="Times"/>
                <w:highlight w:val="yellow"/>
              </w:rPr>
            </w:pPr>
            <w:r w:rsidRPr="00D06EF9">
              <w:rPr>
                <w:rFonts w:eastAsia="Malgun Gothic" w:cs="Times"/>
                <w:highlight w:val="yellow"/>
                <w:lang w:eastAsia="zh-CN"/>
              </w:rPr>
              <w:lastRenderedPageBreak/>
              <w:t>The candidate value(s) of triggering offset(s) is RRC configurable</w:t>
            </w:r>
          </w:p>
          <w:p w:rsidRPr="00BA6D40" w:rsidR="004E42F8" w:rsidP="004E42F8" w:rsidRDefault="004E42F8" w14:paraId="35E43C27" w14:textId="77777777">
            <w:pPr>
              <w:numPr>
                <w:ilvl w:val="0"/>
                <w:numId w:val="8"/>
              </w:numPr>
              <w:autoSpaceDE w:val="0"/>
              <w:autoSpaceDN w:val="0"/>
              <w:snapToGrid w:val="0"/>
              <w:spacing w:after="0"/>
              <w:ind w:left="720"/>
              <w:jc w:val="both"/>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rsidR="004E42F8" w:rsidP="00724F60" w:rsidRDefault="004E42F8" w14:paraId="0FE474A5" w14:textId="77777777">
            <w:pPr>
              <w:rPr>
                <w:lang w:eastAsia="x-none"/>
              </w:rPr>
            </w:pPr>
          </w:p>
          <w:p w:rsidRPr="00BA6D40" w:rsidR="004E42F8" w:rsidP="00724F60" w:rsidRDefault="004E42F8" w14:paraId="4A5B9490" w14:textId="77777777">
            <w:pPr>
              <w:rPr>
                <w:rFonts w:eastAsia="Malgun Gothic"/>
                <w:iCs/>
                <w:lang w:eastAsia="zh-CN"/>
              </w:rPr>
            </w:pPr>
            <w:r w:rsidRPr="00783798">
              <w:rPr>
                <w:rFonts w:eastAsia="Malgun Gothic"/>
                <w:b/>
                <w:iCs/>
                <w:highlight w:val="green"/>
                <w:lang w:eastAsia="zh-CN"/>
              </w:rPr>
              <w:t>Agreement</w:t>
            </w:r>
            <w:r>
              <w:rPr>
                <w:rFonts w:eastAsia="Malgun Gothic"/>
                <w:b/>
                <w:iCs/>
                <w:highlight w:val="green"/>
                <w:lang w:eastAsia="zh-CN"/>
              </w:rPr>
              <w:t>:</w:t>
            </w:r>
            <w:r>
              <w:rPr>
                <w:rFonts w:eastAsia="Malgun Gothic"/>
                <w:b/>
                <w:iCs/>
                <w:lang w:eastAsia="zh-CN"/>
              </w:rPr>
              <w:t xml:space="preserve"> </w:t>
            </w:r>
            <w:r w:rsidRPr="00BA6D40">
              <w:rPr>
                <w:rFonts w:eastAsia="Malgun Gothic"/>
                <w:iCs/>
                <w:lang w:eastAsia="zh-CN"/>
              </w:rPr>
              <w:t>For the reference slot for triggering offset of temporary RS</w:t>
            </w:r>
          </w:p>
          <w:p w:rsidRPr="00BA6D40" w:rsidR="004E42F8" w:rsidP="004E42F8" w:rsidRDefault="004E42F8" w14:paraId="365F421D" w14:textId="77777777">
            <w:pPr>
              <w:numPr>
                <w:ilvl w:val="0"/>
                <w:numId w:val="8"/>
              </w:numPr>
              <w:autoSpaceDE w:val="0"/>
              <w:autoSpaceDN w:val="0"/>
              <w:snapToGrid w:val="0"/>
              <w:spacing w:after="0"/>
              <w:ind w:left="720"/>
              <w:jc w:val="both"/>
              <w:rPr>
                <w:rFonts w:eastAsia="Malgun Gothic"/>
                <w:iCs/>
                <w:lang w:eastAsia="zh-CN"/>
              </w:rPr>
            </w:pPr>
            <w:r w:rsidRPr="00BA6D40">
              <w:rPr>
                <w:rFonts w:eastAsia="Malgun Gothic"/>
                <w:iCs/>
                <w:lang w:eastAsia="zh-CN"/>
              </w:rPr>
              <w:t xml:space="preserve">Option 2: </w:t>
            </w:r>
            <w:bookmarkStart w:name="_Hlk74731030" w:id="0"/>
            <w:r w:rsidRPr="00BA6D40">
              <w:rPr>
                <w:rFonts w:eastAsia="Malgun Gothic"/>
                <w:iCs/>
                <w:lang w:eastAsia="zh-CN"/>
              </w:rPr>
              <w:t>the last DL slot of the to-be-activated Scell overlapping with slot n+k as defined in 38.213 sub-clause 4.3</w:t>
            </w:r>
            <w:bookmarkEnd w:id="0"/>
          </w:p>
          <w:p w:rsidRPr="00BA6D40" w:rsidR="004E42F8" w:rsidP="004E42F8" w:rsidRDefault="004E42F8" w14:paraId="7F78184A" w14:textId="77777777">
            <w:pPr>
              <w:numPr>
                <w:ilvl w:val="0"/>
                <w:numId w:val="8"/>
              </w:numPr>
              <w:autoSpaceDE w:val="0"/>
              <w:autoSpaceDN w:val="0"/>
              <w:snapToGrid w:val="0"/>
              <w:spacing w:after="0"/>
              <w:ind w:left="720"/>
              <w:jc w:val="both"/>
              <w:rPr>
                <w:iCs/>
              </w:rPr>
            </w:pPr>
            <w:r w:rsidRPr="00BA6D40">
              <w:rPr>
                <w:rFonts w:hint="eastAsia" w:eastAsia="Malgun Gothic"/>
                <w:iCs/>
                <w:lang w:eastAsia="zh-CN"/>
              </w:rPr>
              <w:t>F</w:t>
            </w:r>
            <w:r w:rsidRPr="00BA6D40">
              <w:rPr>
                <w:rFonts w:eastAsia="Malgun Gothic"/>
                <w:iCs/>
                <w:lang w:eastAsia="zh-CN"/>
              </w:rPr>
              <w:t>FS: the earliest slot no earlier than the reference slot for a UE to receive a triggered temporary RS</w:t>
            </w:r>
          </w:p>
          <w:p w:rsidR="004E42F8" w:rsidP="00724F60" w:rsidRDefault="004E42F8" w14:paraId="3D48D335" w14:textId="77777777">
            <w:pPr>
              <w:rPr>
                <w:lang w:eastAsia="x-none"/>
              </w:rPr>
            </w:pPr>
          </w:p>
          <w:p w:rsidRPr="00D06EF9" w:rsidR="004E42F8" w:rsidP="00724F60" w:rsidRDefault="004E42F8" w14:paraId="2DDB69B4" w14:textId="77777777">
            <w:pPr>
              <w:rPr>
                <w:iCs/>
              </w:rPr>
            </w:pPr>
            <w:r w:rsidRPr="00783798">
              <w:rPr>
                <w:rFonts w:eastAsia="Malgun Gothic"/>
                <w:b/>
                <w:iCs/>
                <w:highlight w:val="green"/>
                <w:lang w:eastAsia="zh-CN"/>
              </w:rPr>
              <w:t>Agreement</w:t>
            </w:r>
            <w:r>
              <w:rPr>
                <w:rFonts w:eastAsia="Malgun Gothic"/>
                <w:b/>
                <w:iCs/>
                <w:highlight w:val="green"/>
                <w:lang w:eastAsia="zh-CN"/>
              </w:rPr>
              <w:t xml:space="preserve">: </w:t>
            </w:r>
            <w:r>
              <w:rPr>
                <w:rFonts w:eastAsia="Malgun Gothic"/>
                <w:b/>
                <w:iCs/>
                <w:lang w:eastAsia="zh-CN"/>
              </w:rPr>
              <w:t xml:space="preserve"> </w:t>
            </w:r>
            <w:r w:rsidRPr="00074489">
              <w:rPr>
                <w:rFonts w:eastAsia="Malgun Gothic"/>
                <w:iCs/>
                <w:lang w:eastAsia="zh-CN"/>
              </w:rPr>
              <w:t xml:space="preserve">If a UE measures a temporary RS triggered by a MAC-CE during SCell activation procedure, the measurement is performed within the BWP bandwidth of BWP indicated by </w:t>
            </w:r>
            <w:r w:rsidRPr="00074489">
              <w:rPr>
                <w:rFonts w:eastAsia="Malgun Gothic"/>
                <w:i/>
                <w:lang w:eastAsia="zh-CN"/>
              </w:rPr>
              <w:t>firstActiveDownlinkBWP-Id</w:t>
            </w:r>
          </w:p>
        </w:tc>
      </w:tr>
    </w:tbl>
    <w:p w:rsidR="004E42F8" w:rsidP="004E42F8" w:rsidRDefault="004E42F8" w14:paraId="337685F7" w14:textId="77777777">
      <w:pPr>
        <w:spacing w:after="0"/>
      </w:pPr>
    </w:p>
    <w:p w:rsidR="00297B1E" w:rsidP="00A209D6" w:rsidRDefault="00297B1E" w14:paraId="52560C8A" w14:textId="783729E6">
      <w:r>
        <w:t xml:space="preserve">In this paper we consider how </w:t>
      </w:r>
      <w:r w:rsidR="004E42F8">
        <w:t xml:space="preserve">is it possible </w:t>
      </w:r>
      <w:r>
        <w:t xml:space="preserve"> realize </w:t>
      </w:r>
      <w:r w:rsidR="004E42F8">
        <w:t xml:space="preserve">temporary RS in </w:t>
      </w:r>
      <w:r>
        <w:t>MAC specification 38.321.</w:t>
      </w:r>
    </w:p>
    <w:p w:rsidRPr="006E13D1" w:rsidR="00A209D6" w:rsidP="00B7538C" w:rsidRDefault="00A209D6" w14:paraId="4F547731" w14:textId="6EA8CCC5">
      <w:pPr>
        <w:pStyle w:val="Heading1"/>
      </w:pPr>
      <w:r w:rsidRPr="006E13D1">
        <w:t>2</w:t>
      </w:r>
      <w:r w:rsidRPr="006E13D1">
        <w:tab/>
      </w:r>
      <w:r w:rsidR="0082095B">
        <w:t>Discussion</w:t>
      </w:r>
    </w:p>
    <w:p w:rsidR="004E42F8" w:rsidP="004E42F8" w:rsidRDefault="004E42F8" w14:paraId="570040DE" w14:textId="55B97577">
      <w:r>
        <w:t>For the case of MAC-CE based SCell Activation and TRS t</w:t>
      </w:r>
      <w:r w:rsidR="009913AB">
        <w:t>r</w:t>
      </w:r>
      <w:r>
        <w:t>iggering please consider the following figure.</w:t>
      </w:r>
    </w:p>
    <w:p w:rsidR="004E42F8" w:rsidP="004E42F8" w:rsidRDefault="004E42F8" w14:paraId="3FC56083" w14:textId="77777777"/>
    <w:p w:rsidR="004E42F8" w:rsidP="004E42F8" w:rsidRDefault="004E42F8" w14:paraId="12145DFB" w14:textId="77777777">
      <w:r>
        <w:object w:dxaOrig="11161" w:dyaOrig="4815" w14:anchorId="0051A3A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1.45pt;height:207.25pt" o:ole="" type="#_x0000_t75">
            <v:imagedata o:title="" r:id="rId12"/>
          </v:shape>
          <o:OLEObject Type="Embed" ProgID="Visio.Drawing.15" ShapeID="_x0000_i1025" DrawAspect="Content" ObjectID="_1696389899" r:id="rId13"/>
        </w:object>
      </w:r>
    </w:p>
    <w:p w:rsidR="004E42F8" w:rsidP="004E42F8" w:rsidRDefault="004E42F8" w14:paraId="3266183D" w14:textId="77777777">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Colocated PCell Scell activation procedure (high level view)</w:t>
      </w:r>
    </w:p>
    <w:p w:rsidRPr="00240611" w:rsidR="004E42F8" w:rsidP="004E42F8" w:rsidRDefault="004E42F8" w14:paraId="11BC9C87" w14:textId="77777777"/>
    <w:p w:rsidR="004E42F8" w:rsidP="004E42F8" w:rsidRDefault="004E42F8" w14:paraId="0BCD9BA5" w14:textId="77777777">
      <w:r>
        <w:t>While RAN2 should decide on the construction of the MAC-CE(s), RAN1 should determine the information that the MAC layer should deliver for the SCell activation purposes as well as determining the L1 related RRC configuration needs associated with the information provided via the MAC-CE(s). All this is critical information for RAN2 to be able to proceed with their part of the design.</w:t>
      </w:r>
    </w:p>
    <w:p w:rsidR="004E42F8" w:rsidP="004E42F8" w:rsidRDefault="004E42F8" w14:paraId="69D8D00C" w14:textId="77777777">
      <w:r>
        <w:t>The RAN1#105 agreements can be understood to establish the following:</w:t>
      </w:r>
    </w:p>
    <w:p w:rsidRPr="004E42F8" w:rsidR="004E42F8" w:rsidP="004E42F8" w:rsidRDefault="004E42F8" w14:paraId="3DB244A9" w14:textId="77777777">
      <w:pPr>
        <w:pStyle w:val="ListParagraph"/>
        <w:numPr>
          <w:ilvl w:val="0"/>
          <w:numId w:val="11"/>
        </w:numPr>
        <w:rPr>
          <w:sz w:val="20"/>
          <w:szCs w:val="20"/>
          <w:lang w:val="en-GB"/>
        </w:rPr>
      </w:pPr>
      <w:r w:rsidRPr="004E42F8">
        <w:rPr>
          <w:sz w:val="20"/>
          <w:szCs w:val="20"/>
          <w:lang w:val="en-GB"/>
        </w:rPr>
        <w:t>The MAC-CE indicates (explicitly or implicitly) in which SCells the gNB will transmit the temporary RS</w:t>
      </w:r>
    </w:p>
    <w:p w:rsidRPr="004E42F8" w:rsidR="004E42F8" w:rsidP="004E42F8" w:rsidRDefault="004E42F8" w14:paraId="7B00DB3C" w14:textId="77777777">
      <w:pPr>
        <w:pStyle w:val="ListParagraph"/>
        <w:numPr>
          <w:ilvl w:val="0"/>
          <w:numId w:val="11"/>
        </w:numPr>
        <w:rPr>
          <w:sz w:val="20"/>
          <w:szCs w:val="20"/>
          <w:lang w:val="en-GB"/>
        </w:rPr>
      </w:pPr>
      <w:r w:rsidRPr="00154862">
        <w:rPr>
          <w:sz w:val="20"/>
          <w:szCs w:val="20"/>
          <w:lang w:val="en-GB"/>
        </w:rPr>
        <w:t>The UE can be configured with [a set of different] number of temporary RS bursts</w:t>
      </w:r>
    </w:p>
    <w:p w:rsidRPr="00154862" w:rsidR="004E42F8" w:rsidP="00154862" w:rsidRDefault="004E42F8" w14:paraId="6AE796D0" w14:textId="77777777">
      <w:pPr>
        <w:pStyle w:val="ListParagraph"/>
        <w:numPr>
          <w:ilvl w:val="1"/>
          <w:numId w:val="11"/>
        </w:numPr>
        <w:rPr>
          <w:sz w:val="20"/>
          <w:szCs w:val="20"/>
          <w:lang w:val="en-GB"/>
        </w:rPr>
      </w:pPr>
      <w:r w:rsidRPr="00154862">
        <w:rPr>
          <w:sz w:val="20"/>
          <w:szCs w:val="20"/>
          <w:lang w:val="en-GB"/>
        </w:rPr>
        <w:t>the MAC-CE selects one of the RRC configured values</w:t>
      </w:r>
    </w:p>
    <w:p w:rsidRPr="004E42F8" w:rsidR="004E42F8" w:rsidP="004E42F8" w:rsidRDefault="004E42F8" w14:paraId="519199E1" w14:textId="77777777">
      <w:pPr>
        <w:pStyle w:val="ListParagraph"/>
        <w:numPr>
          <w:ilvl w:val="0"/>
          <w:numId w:val="11"/>
        </w:numPr>
        <w:rPr>
          <w:sz w:val="20"/>
          <w:szCs w:val="20"/>
          <w:lang w:val="en-GB"/>
        </w:rPr>
      </w:pPr>
      <w:r w:rsidRPr="004E42F8">
        <w:rPr>
          <w:sz w:val="20"/>
          <w:szCs w:val="20"/>
          <w:lang w:val="en-GB"/>
        </w:rPr>
        <w:t>The UE can be configured with [a set of different] time offsets for the time-location of the temporary RS relative to</w:t>
      </w:r>
      <w:r w:rsidRPr="00154862">
        <w:rPr>
          <w:i/>
          <w:iCs/>
          <w:sz w:val="20"/>
          <w:szCs w:val="20"/>
          <w:lang w:val="en-GB"/>
        </w:rPr>
        <w:t xml:space="preserve"> the last DL slot of the to-be-activated Scell overlapping with slot n+k as defined in 38.213 sub-clause 4.3</w:t>
      </w:r>
    </w:p>
    <w:p w:rsidRPr="004E42F8" w:rsidR="004E42F8" w:rsidP="004E42F8" w:rsidRDefault="004E42F8" w14:paraId="59C9315E" w14:textId="77777777">
      <w:pPr>
        <w:pStyle w:val="ListParagraph"/>
        <w:numPr>
          <w:ilvl w:val="1"/>
          <w:numId w:val="11"/>
        </w:numPr>
        <w:rPr>
          <w:sz w:val="20"/>
          <w:szCs w:val="20"/>
          <w:lang w:val="en-GB"/>
        </w:rPr>
      </w:pPr>
      <w:r w:rsidRPr="004E42F8">
        <w:rPr>
          <w:sz w:val="20"/>
          <w:szCs w:val="20"/>
          <w:lang w:val="en-GB"/>
        </w:rPr>
        <w:t>the MAC-CE selects one of the RRC configured values</w:t>
      </w:r>
    </w:p>
    <w:p w:rsidRPr="00944B29" w:rsidR="004E42F8" w:rsidP="00154862" w:rsidRDefault="004E42F8" w14:paraId="1677BAD1" w14:textId="77777777">
      <w:pPr>
        <w:ind w:left="1080"/>
      </w:pPr>
    </w:p>
    <w:p w:rsidR="00483B47" w:rsidP="00B7538C" w:rsidRDefault="00483B47" w14:paraId="1D289FF6" w14:textId="69B8F509">
      <w:r>
        <w:lastRenderedPageBreak/>
        <w:t>Current MAC CE for activation/deactivation is defined as follows:</w:t>
      </w:r>
    </w:p>
    <w:p w:rsidR="00483B47" w:rsidP="00483B47" w:rsidRDefault="00483B47" w14:paraId="7F528DC2" w14:textId="77777777">
      <w:pPr>
        <w:pStyle w:val="TH"/>
        <w:rPr>
          <w:lang w:eastAsia="ko-KR"/>
        </w:rPr>
      </w:pPr>
      <w:r>
        <w:rPr>
          <w:lang w:eastAsia="ja-JP"/>
        </w:rPr>
        <w:object w:dxaOrig="5700" w:dyaOrig="1020" w14:anchorId="1BCFC3A8">
          <v:shape id="_x0000_i1026" style="width:284.85pt;height:50.7pt" o:ole="" type="#_x0000_t75">
            <v:imagedata o:title="" r:id="rId14"/>
          </v:shape>
          <o:OLEObject Type="Embed" ProgID="Visio.Drawing.15" ShapeID="_x0000_i1026" DrawAspect="Content" ObjectID="_1696389900" r:id="rId15"/>
        </w:object>
      </w:r>
    </w:p>
    <w:p w:rsidR="00483B47" w:rsidP="00483B47" w:rsidRDefault="00483B47" w14:paraId="1D153E0B" w14:textId="77777777">
      <w:pPr>
        <w:pStyle w:val="TF"/>
        <w:rPr>
          <w:noProof/>
          <w:lang w:eastAsia="ko-KR"/>
        </w:rPr>
      </w:pPr>
      <w:r>
        <w:rPr>
          <w:noProof/>
          <w:lang w:eastAsia="ko-KR"/>
        </w:rPr>
        <w:t>Figure 6.1.3.10-1: SCell Activation/Deactivation MAC CE of one octet</w:t>
      </w:r>
    </w:p>
    <w:p w:rsidR="00483B47" w:rsidP="00483B47" w:rsidRDefault="00483B47" w14:paraId="52F9FB7F" w14:textId="77777777">
      <w:pPr>
        <w:pStyle w:val="TH"/>
        <w:rPr>
          <w:lang w:eastAsia="ko-KR"/>
        </w:rPr>
      </w:pPr>
      <w:r>
        <w:rPr>
          <w:lang w:eastAsia="ja-JP"/>
        </w:rPr>
        <w:object w:dxaOrig="5700" w:dyaOrig="2730" w14:anchorId="0C91C419">
          <v:shape id="_x0000_i1027" style="width:284.85pt;height:136.5pt" o:ole="" type="#_x0000_t75">
            <v:imagedata o:title="" r:id="rId16"/>
          </v:shape>
          <o:OLEObject Type="Embed" ProgID="Visio.Drawing.15" ShapeID="_x0000_i1027" DrawAspect="Content" ObjectID="_1696389901" r:id="rId17"/>
        </w:object>
      </w:r>
    </w:p>
    <w:p w:rsidR="00483B47" w:rsidP="00483B47" w:rsidRDefault="00483B47" w14:paraId="5B320642" w14:textId="77777777">
      <w:pPr>
        <w:pStyle w:val="TF"/>
        <w:rPr>
          <w:noProof/>
          <w:lang w:eastAsia="ko-KR"/>
        </w:rPr>
      </w:pPr>
      <w:r>
        <w:rPr>
          <w:noProof/>
          <w:lang w:eastAsia="ko-KR"/>
        </w:rPr>
        <w:t>Figure 6.1.3.10-2: SCell Activation/Deactivation MAC CE of four octets</w:t>
      </w:r>
    </w:p>
    <w:p w:rsidR="00483B47" w:rsidP="00B7538C" w:rsidRDefault="0082095B" w14:paraId="779D5320" w14:textId="0ADEDC2B">
      <w:r>
        <w:t>As can be seen there is only one R-bit left and if we want to extend this we would need to add a octet to the message to allow activation of temporary RS with the existing MAC CE.</w:t>
      </w:r>
    </w:p>
    <w:p w:rsidR="0082095B" w:rsidP="00B7538C" w:rsidRDefault="005116A1" w14:paraId="50EA8C70" w14:textId="37FFE5A3">
      <w:r>
        <w:t>Alternatively,</w:t>
      </w:r>
      <w:r w:rsidR="0082095B">
        <w:t xml:space="preserve"> we could define new MAC CE</w:t>
      </w:r>
      <w:r>
        <w:t>,</w:t>
      </w:r>
      <w:r w:rsidR="0082095B">
        <w:t xml:space="preserve"> this would consume one of existing LCIDs of which 12 (values 35-46) are currently not used. Additionally, we have values 64 to 308 of eLCID as reserved for future use currently. </w:t>
      </w:r>
    </w:p>
    <w:p w:rsidR="00B824CD" w:rsidP="00B7538C" w:rsidRDefault="007A6309" w14:paraId="60911ABF" w14:textId="48AD2485">
      <w:r>
        <w:t xml:space="preserve">As we also need to add extra information per activated SCell i.e. selection of </w:t>
      </w:r>
      <w:r w:rsidR="00B824CD">
        <w:t>number of RS bursts and time offset as configured by RRC. So resusing existing MAC CE seems quite difficult: So it seems quite easier to define new MAC CE than trying to extend existing MAC CE</w:t>
      </w:r>
    </w:p>
    <w:p w:rsidR="00B63634" w:rsidP="00B7538C" w:rsidRDefault="00B63634" w14:paraId="21AC9C98" w14:textId="4EA840F9">
      <w:r>
        <w:rPr>
          <w:b/>
          <w:bCs/>
        </w:rPr>
        <w:t>Proposal</w:t>
      </w:r>
      <w:r w:rsidR="00C137CA">
        <w:rPr>
          <w:b/>
          <w:bCs/>
        </w:rPr>
        <w:t xml:space="preserve"> 1</w:t>
      </w:r>
      <w:r>
        <w:rPr>
          <w:b/>
          <w:bCs/>
        </w:rPr>
        <w:t xml:space="preserve">: </w:t>
      </w:r>
      <w:r>
        <w:t xml:space="preserve">Define new MAC CE for </w:t>
      </w:r>
      <w:r w:rsidR="00307ADA">
        <w:t xml:space="preserve">combined </w:t>
      </w:r>
      <w:r>
        <w:t xml:space="preserve">activation </w:t>
      </w:r>
      <w:r w:rsidR="00307ADA">
        <w:t xml:space="preserve">SCell and associated </w:t>
      </w:r>
      <w:r>
        <w:t xml:space="preserve">temporary RS </w:t>
      </w:r>
    </w:p>
    <w:p w:rsidR="00CC6361" w:rsidP="00CC6361" w:rsidRDefault="00CC6361" w14:paraId="28798EA0" w14:textId="77777777">
      <w:r>
        <w:t xml:space="preserve">Currently in release 15 we could either have a MAC CE that can activate multiple SCells up to 31 Scells (as in 4 octet activation MAC CE) or limited set of SCells (e.g. up to 7 SCells as in one octet Scell activation MAC CE) or even separate MAC CE just activating a SCell.  </w:t>
      </w:r>
    </w:p>
    <w:p w:rsidRPr="005A4072" w:rsidR="00CC6361" w:rsidP="00CC6361" w:rsidRDefault="00CC6361" w14:paraId="5A6157AE" w14:textId="07D7257C">
      <w:r>
        <w:rPr>
          <w:b/>
          <w:bCs/>
        </w:rPr>
        <w:t xml:space="preserve">Proposal 1b: </w:t>
      </w:r>
      <w:r>
        <w:t>Introduce separate new MAC CE for activating up to 7 SCells and up to 31 SCells</w:t>
      </w:r>
    </w:p>
    <w:p w:rsidR="00B824CD" w:rsidP="00B7538C" w:rsidRDefault="00B824CD" w14:paraId="4F23D9A2" w14:textId="4AF5BB7F">
      <w:r>
        <w:t>We don’t yet have information how much signaling in MAC this extra signaling exactly requires but anyway it would be multiple bits per activated SCell</w:t>
      </w:r>
      <w:r w:rsidR="006910EC">
        <w:t xml:space="preserve"> i.e.</w:t>
      </w:r>
      <w:r w:rsidR="00D741B0">
        <w:t xml:space="preserve"> </w:t>
      </w:r>
      <w:r w:rsidR="006910EC">
        <w:t xml:space="preserve">at least information on offset and </w:t>
      </w:r>
      <w:r w:rsidR="00D741B0">
        <w:t xml:space="preserve">required </w:t>
      </w:r>
      <w:r w:rsidR="006910EC">
        <w:t xml:space="preserve">RS bursts. </w:t>
      </w:r>
    </w:p>
    <w:p w:rsidRPr="006910EC" w:rsidR="006910EC" w:rsidP="00B7538C" w:rsidRDefault="006910EC" w14:paraId="5D345BA2" w14:textId="280475FD">
      <w:r>
        <w:rPr>
          <w:b/>
          <w:bCs/>
        </w:rPr>
        <w:t>Observation</w:t>
      </w:r>
      <w:r w:rsidR="00C137CA">
        <w:rPr>
          <w:b/>
          <w:bCs/>
        </w:rPr>
        <w:t xml:space="preserve"> 1</w:t>
      </w:r>
      <w:r>
        <w:rPr>
          <w:b/>
          <w:bCs/>
        </w:rPr>
        <w:t xml:space="preserve">: </w:t>
      </w:r>
      <w:r>
        <w:t xml:space="preserve">whenever SCell is activated that is configured with temporary RS one needs to also signal whether temporary RS is activated with appropriate parameters </w:t>
      </w:r>
    </w:p>
    <w:p w:rsidR="006910EC" w:rsidP="00B7538C" w:rsidRDefault="006910EC" w14:paraId="36B0F3D3" w14:textId="71B6EDFE">
      <w:r>
        <w:t xml:space="preserve">As we already have “legacy” MAC CE for SCell activation it seems logical to assume that whenever that MAC CE is signalled no temporary RS is activated for the SCell(s). This would allow UE/NW not to change implementation of existing MAC CE handling. </w:t>
      </w:r>
    </w:p>
    <w:p w:rsidR="006910EC" w:rsidP="00B7538C" w:rsidRDefault="006910EC" w14:paraId="69C30019" w14:textId="63F1CA6D">
      <w:r>
        <w:rPr>
          <w:b/>
          <w:bCs/>
        </w:rPr>
        <w:t>Proposal</w:t>
      </w:r>
      <w:r w:rsidR="00C137CA">
        <w:rPr>
          <w:b/>
          <w:bCs/>
        </w:rPr>
        <w:t xml:space="preserve"> 2</w:t>
      </w:r>
      <w:r>
        <w:rPr>
          <w:b/>
          <w:bCs/>
        </w:rPr>
        <w:t xml:space="preserve">: </w:t>
      </w:r>
      <w:r>
        <w:t>Whenever existing legacy MAC CE for SCell activation is signalled UE does not activate temporary RS</w:t>
      </w:r>
    </w:p>
    <w:p w:rsidRPr="00B603C7" w:rsidR="006910EC" w:rsidP="00B7538C" w:rsidRDefault="006910EC" w14:paraId="2781437A" w14:textId="3B7F1E87">
      <w:r w:rsidRPr="00B603C7">
        <w:t>Then regarding new MAC CE would need to indicate at least following information:</w:t>
      </w:r>
    </w:p>
    <w:p w:rsidRPr="0033712B" w:rsidR="006910EC" w:rsidP="006910EC" w:rsidRDefault="006910EC" w14:paraId="16C2E3A8" w14:textId="0F627875">
      <w:pPr>
        <w:pStyle w:val="ListParagraph"/>
        <w:numPr>
          <w:ilvl w:val="0"/>
          <w:numId w:val="12"/>
        </w:numPr>
        <w:rPr>
          <w:sz w:val="20"/>
          <w:szCs w:val="20"/>
          <w:lang w:val="en-GB"/>
        </w:rPr>
      </w:pPr>
      <w:r w:rsidRPr="0033712B">
        <w:rPr>
          <w:sz w:val="20"/>
          <w:szCs w:val="20"/>
          <w:lang w:val="en-GB"/>
        </w:rPr>
        <w:t>Which SCell(s) is activated</w:t>
      </w:r>
    </w:p>
    <w:p w:rsidRPr="0033712B" w:rsidR="006910EC" w:rsidP="006910EC" w:rsidRDefault="006910EC" w14:paraId="2C8CC2B7" w14:textId="29B5C04E">
      <w:pPr>
        <w:pStyle w:val="ListParagraph"/>
        <w:numPr>
          <w:ilvl w:val="0"/>
          <w:numId w:val="12"/>
        </w:numPr>
        <w:rPr>
          <w:sz w:val="20"/>
          <w:szCs w:val="20"/>
          <w:lang w:val="en-GB"/>
        </w:rPr>
      </w:pPr>
      <w:r w:rsidRPr="0033712B">
        <w:rPr>
          <w:sz w:val="20"/>
          <w:szCs w:val="20"/>
          <w:lang w:val="en-GB"/>
        </w:rPr>
        <w:t>T</w:t>
      </w:r>
      <w:r w:rsidRPr="0033712B" w:rsidR="00B605EF">
        <w:rPr>
          <w:sz w:val="20"/>
          <w:szCs w:val="20"/>
          <w:lang w:val="en-GB"/>
        </w:rPr>
        <w:t>e</w:t>
      </w:r>
      <w:r w:rsidRPr="0033712B">
        <w:rPr>
          <w:sz w:val="20"/>
          <w:szCs w:val="20"/>
          <w:lang w:val="en-GB"/>
        </w:rPr>
        <w:t>mporary RS parameters including at least</w:t>
      </w:r>
      <w:r w:rsidRPr="0033712B" w:rsidR="00B605EF">
        <w:rPr>
          <w:sz w:val="20"/>
          <w:szCs w:val="20"/>
          <w:lang w:val="en-GB"/>
        </w:rPr>
        <w:t xml:space="preserve"> in some way</w:t>
      </w:r>
    </w:p>
    <w:p w:rsidRPr="0033712B" w:rsidR="006910EC" w:rsidP="006910EC" w:rsidRDefault="006910EC" w14:paraId="3BF3E11E" w14:textId="6D067A3F">
      <w:pPr>
        <w:pStyle w:val="ListParagraph"/>
        <w:numPr>
          <w:ilvl w:val="1"/>
          <w:numId w:val="12"/>
        </w:numPr>
        <w:rPr>
          <w:sz w:val="20"/>
          <w:szCs w:val="20"/>
          <w:lang w:val="en-GB"/>
        </w:rPr>
      </w:pPr>
      <w:r w:rsidRPr="0033712B">
        <w:rPr>
          <w:sz w:val="20"/>
          <w:szCs w:val="20"/>
          <w:lang w:val="en-GB"/>
        </w:rPr>
        <w:t>number of bursts</w:t>
      </w:r>
    </w:p>
    <w:p w:rsidR="006910EC" w:rsidP="006910EC" w:rsidRDefault="006910EC" w14:paraId="78153CE4" w14:textId="7D5447E5">
      <w:pPr>
        <w:pStyle w:val="ListParagraph"/>
        <w:numPr>
          <w:ilvl w:val="1"/>
          <w:numId w:val="12"/>
        </w:numPr>
        <w:rPr>
          <w:sz w:val="20"/>
          <w:szCs w:val="20"/>
          <w:lang w:val="en-GB"/>
        </w:rPr>
      </w:pPr>
      <w:r w:rsidRPr="0033712B">
        <w:rPr>
          <w:sz w:val="20"/>
          <w:szCs w:val="20"/>
          <w:lang w:val="en-GB"/>
        </w:rPr>
        <w:t>timing offset</w:t>
      </w:r>
    </w:p>
    <w:p w:rsidRPr="0033712B" w:rsidR="00B603C7" w:rsidP="006910EC" w:rsidRDefault="00B603C7" w14:paraId="255720BE" w14:textId="2CA2A343">
      <w:pPr>
        <w:pStyle w:val="ListParagraph"/>
        <w:numPr>
          <w:ilvl w:val="1"/>
          <w:numId w:val="12"/>
        </w:numPr>
        <w:rPr>
          <w:sz w:val="20"/>
          <w:szCs w:val="20"/>
          <w:lang w:val="en-GB"/>
        </w:rPr>
      </w:pPr>
      <w:r>
        <w:rPr>
          <w:sz w:val="20"/>
          <w:szCs w:val="20"/>
          <w:lang w:val="en-GB"/>
        </w:rPr>
        <w:t>QCL information</w:t>
      </w:r>
    </w:p>
    <w:p w:rsidRPr="00B603C7" w:rsidR="006910EC" w:rsidP="00B7538C" w:rsidRDefault="00FC1A14" w14:paraId="7F16289B" w14:textId="670A7811">
      <w:r w:rsidRPr="00B603C7">
        <w:t xml:space="preserve">There are basically </w:t>
      </w:r>
      <w:r w:rsidRPr="00B603C7" w:rsidR="00CE4AA4">
        <w:t>couple</w:t>
      </w:r>
      <w:r w:rsidRPr="00B603C7">
        <w:t xml:space="preserve"> basic approaches how to signal these to the UE:</w:t>
      </w:r>
    </w:p>
    <w:p w:rsidRPr="0033712B" w:rsidR="00CE4AA4" w:rsidP="00E817A1" w:rsidRDefault="00FC1A14" w14:paraId="7B09858D" w14:textId="4D7CA763">
      <w:pPr>
        <w:pStyle w:val="ListParagraph"/>
        <w:numPr>
          <w:ilvl w:val="0"/>
          <w:numId w:val="14"/>
        </w:numPr>
        <w:rPr>
          <w:sz w:val="20"/>
          <w:szCs w:val="20"/>
          <w:lang w:val="en-GB"/>
        </w:rPr>
      </w:pPr>
      <w:r w:rsidRPr="0033712B">
        <w:rPr>
          <w:sz w:val="20"/>
          <w:szCs w:val="20"/>
          <w:lang w:val="en-GB"/>
        </w:rPr>
        <w:lastRenderedPageBreak/>
        <w:t xml:space="preserve">Everything is configured in RRC </w:t>
      </w:r>
      <w:r w:rsidRPr="0033712B" w:rsidR="00643944">
        <w:rPr>
          <w:sz w:val="20"/>
          <w:szCs w:val="20"/>
          <w:lang w:val="en-GB"/>
        </w:rPr>
        <w:t xml:space="preserve">per SCell with possible identification (e.g. simple order number) </w:t>
      </w:r>
      <w:r w:rsidRPr="0033712B" w:rsidR="00A971E8">
        <w:rPr>
          <w:sz w:val="20"/>
          <w:szCs w:val="20"/>
          <w:lang w:val="en-GB"/>
        </w:rPr>
        <w:t>and MAC CE indicates together with activation the identification numbe</w:t>
      </w:r>
      <w:r w:rsidRPr="0033712B" w:rsidR="00BE5DCE">
        <w:rPr>
          <w:sz w:val="20"/>
          <w:szCs w:val="20"/>
          <w:lang w:val="en-GB"/>
        </w:rPr>
        <w:t>r indicating applicable parameters</w:t>
      </w:r>
      <w:r w:rsidRPr="0033712B" w:rsidR="00E817A1">
        <w:rPr>
          <w:sz w:val="20"/>
          <w:szCs w:val="20"/>
          <w:lang w:val="en-GB"/>
        </w:rPr>
        <w:t xml:space="preserve">. Identification number of </w:t>
      </w:r>
      <w:r w:rsidRPr="0033712B" w:rsidR="00050D9D">
        <w:rPr>
          <w:sz w:val="20"/>
          <w:szCs w:val="20"/>
          <w:lang w:val="en-GB"/>
        </w:rPr>
        <w:t>configuration</w:t>
      </w:r>
      <w:r w:rsidRPr="0033712B" w:rsidR="00E817A1">
        <w:rPr>
          <w:sz w:val="20"/>
          <w:szCs w:val="20"/>
          <w:lang w:val="en-GB"/>
        </w:rPr>
        <w:t xml:space="preserve"> could be:</w:t>
      </w:r>
    </w:p>
    <w:p w:rsidRPr="0033712B" w:rsidR="00E817A1" w:rsidP="00E817A1" w:rsidRDefault="005034AF" w14:paraId="7273D1FD" w14:textId="10A4EACD">
      <w:pPr>
        <w:pStyle w:val="ListParagraph"/>
        <w:numPr>
          <w:ilvl w:val="1"/>
          <w:numId w:val="14"/>
        </w:numPr>
        <w:rPr>
          <w:sz w:val="20"/>
          <w:szCs w:val="20"/>
          <w:lang w:val="en-GB"/>
        </w:rPr>
      </w:pPr>
      <w:r w:rsidRPr="0033712B">
        <w:rPr>
          <w:sz w:val="20"/>
          <w:szCs w:val="20"/>
          <w:lang w:val="en-GB"/>
        </w:rPr>
        <w:t xml:space="preserve">Common for all SCells i.e. whenever a identification number is given in MAC CE corresponding configuration is applied to </w:t>
      </w:r>
      <w:r w:rsidRPr="0033712B" w:rsidR="00450BD0">
        <w:rPr>
          <w:sz w:val="20"/>
          <w:szCs w:val="20"/>
          <w:lang w:val="en-GB"/>
        </w:rPr>
        <w:t>all</w:t>
      </w:r>
      <w:r w:rsidRPr="0033712B">
        <w:rPr>
          <w:sz w:val="20"/>
          <w:szCs w:val="20"/>
          <w:lang w:val="en-GB"/>
        </w:rPr>
        <w:t xml:space="preserve"> SCell</w:t>
      </w:r>
      <w:r w:rsidRPr="0033712B" w:rsidR="00450BD0">
        <w:rPr>
          <w:sz w:val="20"/>
          <w:szCs w:val="20"/>
          <w:lang w:val="en-GB"/>
        </w:rPr>
        <w:t>s that have RRC configuration with associated identification number</w:t>
      </w:r>
      <w:r w:rsidRPr="0033712B">
        <w:rPr>
          <w:sz w:val="20"/>
          <w:szCs w:val="20"/>
          <w:lang w:val="en-GB"/>
        </w:rPr>
        <w:t xml:space="preserve"> </w:t>
      </w:r>
    </w:p>
    <w:p w:rsidRPr="0033712B" w:rsidR="00050D9D" w:rsidP="00E817A1" w:rsidRDefault="00050D9D" w14:paraId="772D19E4" w14:textId="1637BDE2">
      <w:pPr>
        <w:pStyle w:val="ListParagraph"/>
        <w:numPr>
          <w:ilvl w:val="1"/>
          <w:numId w:val="14"/>
        </w:numPr>
        <w:rPr>
          <w:sz w:val="20"/>
          <w:szCs w:val="20"/>
          <w:lang w:val="en-GB"/>
        </w:rPr>
      </w:pPr>
      <w:r w:rsidRPr="0033712B">
        <w:rPr>
          <w:sz w:val="20"/>
          <w:szCs w:val="20"/>
          <w:lang w:val="en-GB"/>
        </w:rPr>
        <w:t>Dedicated for SCell i.e. MAC CE indicates separately for each SCell RRC configuration identification number</w:t>
      </w:r>
    </w:p>
    <w:p w:rsidRPr="0033712B" w:rsidR="00A971E8" w:rsidP="00FC1A14" w:rsidRDefault="00A971E8" w14:paraId="484152F2" w14:textId="59DB775B">
      <w:pPr>
        <w:pStyle w:val="ListParagraph"/>
        <w:numPr>
          <w:ilvl w:val="0"/>
          <w:numId w:val="14"/>
        </w:numPr>
        <w:rPr>
          <w:sz w:val="20"/>
          <w:szCs w:val="20"/>
          <w:lang w:val="en-GB"/>
        </w:rPr>
      </w:pPr>
      <w:r w:rsidRPr="0033712B">
        <w:rPr>
          <w:sz w:val="20"/>
          <w:szCs w:val="20"/>
          <w:lang w:val="en-GB"/>
        </w:rPr>
        <w:t xml:space="preserve">MAC CE indicates </w:t>
      </w:r>
      <w:r w:rsidRPr="0033712B" w:rsidR="004C5016">
        <w:rPr>
          <w:sz w:val="20"/>
          <w:szCs w:val="20"/>
          <w:lang w:val="en-GB"/>
        </w:rPr>
        <w:t>separately parameters for each SCell what are number of burst/offsets (and any other parameters)</w:t>
      </w:r>
    </w:p>
    <w:p w:rsidR="006F53A6" w:rsidP="00D4310F" w:rsidRDefault="0026363F" w14:paraId="3CD6137D" w14:textId="5C9D97D8">
      <w:r w:rsidRPr="00B603C7">
        <w:br/>
      </w:r>
      <w:r>
        <w:t xml:space="preserve">Approach </w:t>
      </w:r>
      <w:r w:rsidR="0035580D">
        <w:t>1</w:t>
      </w:r>
      <w:r>
        <w:t xml:space="preserve"> would be quite simple to implement and </w:t>
      </w:r>
      <w:r w:rsidR="00DD4F12">
        <w:t xml:space="preserve">would be easier to develop in the MAC CE as one only needs to indicate a index to RRC configuration. One could also have e.g. index 0 </w:t>
      </w:r>
      <w:r w:rsidR="001D090B">
        <w:t>indicating that no TRS is activated</w:t>
      </w:r>
      <w:r w:rsidR="00CA0A20">
        <w:t xml:space="preserve"> or simply RRC signaling could be having such a parameters that no TRS is activated when corresponding index is signalled in the MAC CE. </w:t>
      </w:r>
      <w:r w:rsidR="001D090B">
        <w:t xml:space="preserve"> This could be handy in case TRS would be activated only to subset of SCells although it is not clear if there is really use case for such a behaviour. </w:t>
      </w:r>
      <w:r w:rsidR="00917E25">
        <w:t>Based on Ran1 agreeme</w:t>
      </w:r>
      <w:r w:rsidR="00D4310F">
        <w:t>nt “</w:t>
      </w:r>
      <w:r w:rsidRPr="0033712B" w:rsidR="00D4310F">
        <w:rPr>
          <w:i/>
          <w:iCs/>
        </w:rPr>
        <w:t>MAC-CE at least provides the following information: temporary RSs are to be triggered on X out of Y (Y≥X) to-be-activated SCells, respectively, while no temporary RS is to be triggered on the other to-be-activated SCells.</w:t>
      </w:r>
      <w:r w:rsidR="00D4310F">
        <w:t>”</w:t>
      </w:r>
      <w:r w:rsidR="00E30184">
        <w:t xml:space="preserve"> </w:t>
      </w:r>
      <w:r w:rsidR="003D13BC">
        <w:t xml:space="preserve"> one needs to support this scenario:</w:t>
      </w:r>
    </w:p>
    <w:p w:rsidRPr="006F53A6" w:rsidR="006F53A6" w:rsidP="004C5016" w:rsidRDefault="006F53A6" w14:paraId="1F56FCA1" w14:textId="63C5AFA1">
      <w:r>
        <w:rPr>
          <w:b/>
          <w:bCs/>
        </w:rPr>
        <w:t>Proposal</w:t>
      </w:r>
      <w:r w:rsidR="00C137CA">
        <w:rPr>
          <w:b/>
          <w:bCs/>
        </w:rPr>
        <w:t xml:space="preserve"> 3</w:t>
      </w:r>
      <w:r>
        <w:rPr>
          <w:b/>
          <w:bCs/>
        </w:rPr>
        <w:t xml:space="preserve">: </w:t>
      </w:r>
      <w:r>
        <w:t xml:space="preserve">TRS activating MAC CE needs to be able to </w:t>
      </w:r>
      <w:r w:rsidR="00742DC4">
        <w:t>not activate TRS for some SCell(s)</w:t>
      </w:r>
    </w:p>
    <w:p w:rsidR="00C155B9" w:rsidP="004C5016" w:rsidRDefault="0035580D" w14:paraId="32C58D3D" w14:textId="5DDF7550">
      <w:r>
        <w:t xml:space="preserve">Also approach 1 would be more future proof e.g. if RAN1 in future sees need to configure new parameters for temporary RS activation – MAC CE could stay same as long as the </w:t>
      </w:r>
      <w:r w:rsidR="00BE5DCE">
        <w:t>amount of indexes is sufficiently large.</w:t>
      </w:r>
      <w:r w:rsidR="00C155B9">
        <w:t xml:space="preserve"> Problem with approach 1 is that one needs to configure all possible combinations possibly needed by NW prior the actual activation</w:t>
      </w:r>
      <w:r w:rsidR="00AC664C">
        <w:t xml:space="preserve"> and each combination requires separate index.</w:t>
      </w:r>
      <w:r w:rsidR="00D15BC0">
        <w:t xml:space="preserve"> In approach 2 </w:t>
      </w:r>
      <w:r w:rsidR="00004FEB">
        <w:t xml:space="preserve">on the other hand MAC CE is more complex but </w:t>
      </w:r>
      <w:r w:rsidR="00130C5A">
        <w:t xml:space="preserve">then we have all the flexibility </w:t>
      </w:r>
      <w:r w:rsidR="005F00F5">
        <w:t>to decide parameters for TRS when the cell is actually activated.</w:t>
      </w:r>
    </w:p>
    <w:p w:rsidR="00AA55AC" w:rsidP="004C5016" w:rsidRDefault="00C00669" w14:paraId="3E4AA4AE" w14:textId="089ACD26">
      <w:r>
        <w:t xml:space="preserve">Regarding 1a and 1b </w:t>
      </w:r>
      <w:r w:rsidR="00650F3A">
        <w:t xml:space="preserve"> - in 1b approach MAC CE needs to indicate index for each SCell even if </w:t>
      </w:r>
      <w:r w:rsidR="00277173">
        <w:t xml:space="preserve">there is no need to signal any RRC configuration (e.g. there is no TRS at all) but as the index space is cell specific one would needs less </w:t>
      </w:r>
      <w:r w:rsidR="007A724C">
        <w:t>value range for the index (likely e.g. 4 configuration would be sufficient i.e. 2 bits)</w:t>
      </w:r>
      <w:r w:rsidR="006B5BCC">
        <w:t>. Also good with this approach is that defining MAC for different amount of SCell activations is logical as one just needs to indicate index per SCell</w:t>
      </w:r>
      <w:r w:rsidR="007A724C">
        <w:t xml:space="preserve">. In approach 1a then as one needs to cover all the permutations </w:t>
      </w:r>
      <w:r w:rsidR="006B5BCC">
        <w:t>for all the SCells</w:t>
      </w:r>
      <w:r w:rsidR="004E46E8">
        <w:t xml:space="preserve"> and permutations increase between 7/31 SCell activation MAC CEs.</w:t>
      </w:r>
      <w:r w:rsidR="00E83AA3">
        <w:t xml:space="preserve"> Number of combinations can be quite high and this would need to be taken into account.</w:t>
      </w:r>
      <w:r w:rsidR="00AA55AC">
        <w:t xml:space="preserve"> </w:t>
      </w:r>
    </w:p>
    <w:p w:rsidR="006D2425" w:rsidP="00B7538C" w:rsidRDefault="00A750F8" w14:paraId="21C59B44" w14:textId="31EFAC6C">
      <w:r>
        <w:rPr>
          <w:b/>
          <w:bCs/>
        </w:rPr>
        <w:t>Proposal</w:t>
      </w:r>
      <w:r w:rsidR="00C137CA">
        <w:rPr>
          <w:b/>
          <w:bCs/>
        </w:rPr>
        <w:t xml:space="preserve"> 4</w:t>
      </w:r>
      <w:r>
        <w:rPr>
          <w:b/>
          <w:bCs/>
        </w:rPr>
        <w:t xml:space="preserve">: </w:t>
      </w:r>
      <w:r w:rsidR="00614FC9">
        <w:t xml:space="preserve">For each activated SCell </w:t>
      </w:r>
      <w:r>
        <w:t xml:space="preserve">MAC CE indicates </w:t>
      </w:r>
      <w:r w:rsidR="007D5F25">
        <w:t>a index</w:t>
      </w:r>
      <w:r w:rsidR="00614FC9">
        <w:t xml:space="preserve"> </w:t>
      </w:r>
      <w:r>
        <w:t xml:space="preserve">to RRC configuration </w:t>
      </w:r>
      <w:r w:rsidR="005E0693">
        <w:t xml:space="preserve">which has the applicable parameters </w:t>
      </w:r>
      <w:r w:rsidR="007D5F25">
        <w:t xml:space="preserve">of temporary RS for </w:t>
      </w:r>
      <w:r w:rsidR="005E0693">
        <w:t>the activated SCell</w:t>
      </w:r>
    </w:p>
    <w:p w:rsidR="006910EC" w:rsidDel="00CC6361" w:rsidP="00B7538C" w:rsidRDefault="001F6904" w14:paraId="0AE5BB81" w14:textId="588C16C3">
      <w:r w:rsidDel="00CC6361">
        <w:t>Currently in release 15</w:t>
      </w:r>
      <w:r w:rsidDel="00CC6361" w:rsidR="00E931DE">
        <w:t xml:space="preserve"> </w:t>
      </w:r>
      <w:r w:rsidDel="00CC6361">
        <w:t>we c</w:t>
      </w:r>
      <w:r w:rsidDel="00CC6361" w:rsidR="006910EC">
        <w:t xml:space="preserve">ould either have a MAC CE that </w:t>
      </w:r>
      <w:r w:rsidDel="00CC6361">
        <w:t>can</w:t>
      </w:r>
      <w:r w:rsidDel="00CC6361" w:rsidR="006910EC">
        <w:t xml:space="preserve"> activate multiple SCells up to 31 Scells (as in 4 octet activation MAC CE) or limited set of SCells (e.g. up to </w:t>
      </w:r>
      <w:r w:rsidDel="00CC6361" w:rsidR="00B605EF">
        <w:t>7</w:t>
      </w:r>
      <w:r w:rsidDel="00CC6361" w:rsidR="006910EC">
        <w:t xml:space="preserve"> SCells</w:t>
      </w:r>
      <w:r w:rsidDel="00CC6361" w:rsidR="00B605EF">
        <w:t xml:space="preserve"> as in one octet Scell activation MAC CE</w:t>
      </w:r>
      <w:r w:rsidDel="00CC6361" w:rsidR="006910EC">
        <w:t xml:space="preserve">) or even separate MAC CE just activating a SCell. </w:t>
      </w:r>
      <w:r w:rsidDel="00CC6361" w:rsidR="00B605EF">
        <w:t xml:space="preserve"> </w:t>
      </w:r>
    </w:p>
    <w:p w:rsidRPr="005A4072" w:rsidR="005A4072" w:rsidDel="00CC6361" w:rsidP="00B7538C" w:rsidRDefault="005A4072" w14:paraId="4A2F2985" w14:textId="35A57B57">
      <w:r w:rsidDel="00CC6361">
        <w:rPr>
          <w:b/>
          <w:bCs/>
        </w:rPr>
        <w:t>Proposal</w:t>
      </w:r>
      <w:r w:rsidDel="00CC6361" w:rsidR="00C137CA">
        <w:rPr>
          <w:b/>
          <w:bCs/>
        </w:rPr>
        <w:t xml:space="preserve"> 5</w:t>
      </w:r>
      <w:r w:rsidDel="00CC6361">
        <w:rPr>
          <w:b/>
          <w:bCs/>
        </w:rPr>
        <w:t xml:space="preserve">: </w:t>
      </w:r>
      <w:r w:rsidDel="00CC6361">
        <w:t>Introduce separate MAC CE for activating up to 7 SCells and up to 31 SCells</w:t>
      </w:r>
    </w:p>
    <w:p w:rsidRPr="00BA7F7E" w:rsidR="002077BC" w:rsidP="002077BC" w:rsidRDefault="002077BC" w14:paraId="1751E971" w14:textId="77777777">
      <w:r>
        <w:t xml:space="preserve">Current framework under discussion for fast Scell activation enables the aperiodic transmission of temp RS signal. The current specifications states that a UE does not expect to be configured with a </w:t>
      </w:r>
      <w:r w:rsidRPr="00BD64F0">
        <w:rPr>
          <w:i/>
          <w:iCs/>
        </w:rPr>
        <w:t>reportQuantity</w:t>
      </w:r>
      <w:r>
        <w:t xml:space="preserve"> set to a value other than ‘none’ for an aperiodic tracking CSI-RS. It should be further noted that the temp RS and the SSB, which may be the possible fallback for some scenarios, are single port transmissions. To fully exploit gains of an activated Scell a CSI-RS report including CQI would be required.</w:t>
      </w:r>
    </w:p>
    <w:p w:rsidR="007C0626" w:rsidP="007C0626" w:rsidRDefault="002077BC" w14:paraId="224ED2BC" w14:textId="25DE3C0B">
      <w:r>
        <w:t>In order t</w:t>
      </w:r>
      <w:r w:rsidRPr="00BA7F7E">
        <w:t>o reduce the latency associated with a UE being able</w:t>
      </w:r>
      <w:r w:rsidR="007C0626">
        <w:t xml:space="preserve"> to be scheduled, a </w:t>
      </w:r>
      <w:r w:rsidRPr="00BA7F7E" w:rsidR="007C0626">
        <w:t xml:space="preserve">faster CSI-RS resource provisioning and reporting </w:t>
      </w:r>
      <w:r w:rsidR="007C0626">
        <w:t>is</w:t>
      </w:r>
      <w:r w:rsidRPr="00BA7F7E" w:rsidR="007C0626">
        <w:t xml:space="preserve"> required. </w:t>
      </w:r>
      <w:r w:rsidR="007C0626">
        <w:t>The MAC-CE activation for an SCell should act as a trigger for CSI reporting for that SCell. A semi-persistent CSI reporting framework with a high reporting rate lends itself well to this purpose as it would allow for the reporting to continue until a valid one is received regardless of whether the SCell being activated is a known cell or an unknown cell as defined by RAN4, and there’d be no additional specification effort than defining the triggering event to be conditioned to the reception of the activation MAC-CE</w:t>
      </w:r>
    </w:p>
    <w:p w:rsidR="007C0626" w:rsidP="007C0626" w:rsidRDefault="007C0626" w14:paraId="5CB9382E" w14:textId="2B9D0463">
      <w:r w:rsidRPr="0033712B">
        <w:rPr>
          <w:b/>
          <w:bCs/>
        </w:rPr>
        <w:t xml:space="preserve">Proposal </w:t>
      </w:r>
      <w:r w:rsidR="0054201B">
        <w:rPr>
          <w:b/>
          <w:bCs/>
        </w:rPr>
        <w:t>5</w:t>
      </w:r>
      <w:r>
        <w:t>: The UE should consider the MAC-CE activation of an SCell as a trigger</w:t>
      </w:r>
      <w:r w:rsidR="00254A0F">
        <w:t xml:space="preserve"> temporary</w:t>
      </w:r>
      <w:r>
        <w:t xml:space="preserve"> </w:t>
      </w:r>
      <w:r w:rsidR="001275E9">
        <w:t>more frequent</w:t>
      </w:r>
      <w:r w:rsidR="003D4408">
        <w:t xml:space="preserve"> </w:t>
      </w:r>
      <w:r w:rsidR="00871828">
        <w:t xml:space="preserve">(than regular CSI reporting) </w:t>
      </w:r>
      <w:r>
        <w:t>CSI reporting for that cell</w:t>
      </w:r>
    </w:p>
    <w:p w:rsidRPr="005A4072" w:rsidR="002077BC" w:rsidP="00B7538C" w:rsidRDefault="002077BC" w14:paraId="085C4FE7" w14:textId="77777777"/>
    <w:p w:rsidR="00A209D6" w:rsidP="00A209D6" w:rsidRDefault="00A209D6" w14:paraId="5FF2457F" w14:textId="78190E1B">
      <w:pPr>
        <w:pStyle w:val="Heading1"/>
      </w:pPr>
      <w:r w:rsidRPr="006E13D1">
        <w:lastRenderedPageBreak/>
        <w:t>4</w:t>
      </w:r>
      <w:r w:rsidRPr="006E13D1">
        <w:tab/>
      </w:r>
      <w:r w:rsidR="008C3057">
        <w:t>Conclusion</w:t>
      </w:r>
    </w:p>
    <w:p w:rsidRPr="00DF5A44" w:rsidR="006F02CE" w:rsidP="006F02CE" w:rsidRDefault="006F02CE" w14:paraId="30F544C9" w14:textId="77777777">
      <w:r w:rsidRPr="00DF5A44">
        <w:rPr>
          <w:b/>
          <w:bCs/>
        </w:rPr>
        <w:t xml:space="preserve">Proposal 1: </w:t>
      </w:r>
      <w:r w:rsidRPr="00DF5A44">
        <w:t xml:space="preserve">Define new MAC CE for combined activation SCell and associated temporary RS </w:t>
      </w:r>
    </w:p>
    <w:p w:rsidRPr="00DF5A44" w:rsidR="00874163" w:rsidP="00874163" w:rsidRDefault="00874163" w14:paraId="44DD2433" w14:textId="77777777">
      <w:r w:rsidRPr="00DF5A44">
        <w:rPr>
          <w:b/>
          <w:bCs/>
        </w:rPr>
        <w:t xml:space="preserve">Proposal </w:t>
      </w:r>
      <w:r>
        <w:rPr>
          <w:b/>
          <w:bCs/>
        </w:rPr>
        <w:t>1b</w:t>
      </w:r>
      <w:r w:rsidRPr="00DF5A44">
        <w:rPr>
          <w:b/>
          <w:bCs/>
        </w:rPr>
        <w:t xml:space="preserve">: </w:t>
      </w:r>
      <w:r w:rsidRPr="00DF5A44">
        <w:t>Introduce separate MAC CE for activating up to 7 SCells and up to 31 SCells</w:t>
      </w:r>
    </w:p>
    <w:p w:rsidRPr="003C5331" w:rsidR="00FE0BF2" w:rsidP="00FE0BF2" w:rsidRDefault="00FE0BF2" w14:paraId="7BFC630E" w14:textId="77777777">
      <w:r w:rsidRPr="003C5331">
        <w:rPr>
          <w:b/>
          <w:bCs/>
        </w:rPr>
        <w:t xml:space="preserve">Observation 1: </w:t>
      </w:r>
      <w:r w:rsidRPr="003C5331">
        <w:t xml:space="preserve">whenever SCell is activated that is configured with temporary RS one needs to also signal whether temporary RS is activated with appropriate parameters </w:t>
      </w:r>
    </w:p>
    <w:p w:rsidRPr="00DF5A44" w:rsidR="006F02CE" w:rsidP="006F02CE" w:rsidRDefault="006F02CE" w14:paraId="4C5CAA29" w14:textId="77777777">
      <w:r w:rsidRPr="00DF5A44">
        <w:rPr>
          <w:b/>
          <w:bCs/>
        </w:rPr>
        <w:t xml:space="preserve">Proposal 2: </w:t>
      </w:r>
      <w:r w:rsidRPr="00DF5A44">
        <w:t>Whenever existing legacy MAC CE for SCell activation is signalled UE does not activate temporary RS</w:t>
      </w:r>
    </w:p>
    <w:p w:rsidRPr="00DF5A44" w:rsidR="006F02CE" w:rsidP="006F02CE" w:rsidRDefault="006F02CE" w14:paraId="19F8CA41" w14:textId="77777777">
      <w:r w:rsidRPr="00DF5A44">
        <w:rPr>
          <w:b/>
          <w:bCs/>
        </w:rPr>
        <w:t xml:space="preserve">Proposal 3: </w:t>
      </w:r>
      <w:r w:rsidRPr="00DF5A44">
        <w:t>Discuss whether TRS activating MAC CE needs to be able to not activate TRS for some SCell(s)</w:t>
      </w:r>
    </w:p>
    <w:p w:rsidRPr="00DF5A44" w:rsidR="006F02CE" w:rsidP="006F02CE" w:rsidRDefault="006F02CE" w14:paraId="7873CD8B" w14:textId="77777777">
      <w:r w:rsidRPr="00DF5A44">
        <w:rPr>
          <w:b/>
          <w:bCs/>
        </w:rPr>
        <w:t xml:space="preserve">Proposal 4: </w:t>
      </w:r>
      <w:r w:rsidRPr="00DF5A44">
        <w:t>For each activated SCell MAC CE indicates a index  to RRC configuration which has the applicable parameters of temporary RS for the activated SCell</w:t>
      </w:r>
    </w:p>
    <w:p w:rsidR="00AE012A" w:rsidP="00AE012A" w:rsidRDefault="00AE012A" w14:paraId="572455D5" w14:textId="77777777">
      <w:r w:rsidRPr="00807431">
        <w:rPr>
          <w:b/>
          <w:bCs/>
        </w:rPr>
        <w:t xml:space="preserve">Proposal </w:t>
      </w:r>
      <w:r>
        <w:rPr>
          <w:b/>
          <w:bCs/>
        </w:rPr>
        <w:t>5</w:t>
      </w:r>
      <w:r>
        <w:t>: The UE should consider the MAC-CE activation of an SCell as a trigger temporary more frequent (than regular CSI reporting) CSI reporting for that cell</w:t>
      </w:r>
    </w:p>
    <w:p w:rsidRPr="006F02CE" w:rsidR="006F02CE" w:rsidP="006F02CE" w:rsidRDefault="006F02CE" w14:paraId="743F06D0" w14:textId="77777777"/>
    <w:sectPr w:rsidRPr="006F02CE" w:rsidR="006F02C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24F60" w:rsidRDefault="00724F60" w14:paraId="7445F5F8" w14:textId="77777777">
      <w:r>
        <w:separator/>
      </w:r>
    </w:p>
  </w:endnote>
  <w:endnote w:type="continuationSeparator" w:id="0">
    <w:p w:rsidR="00724F60" w:rsidRDefault="00724F60" w14:paraId="2A4A9522" w14:textId="77777777">
      <w:r>
        <w:continuationSeparator/>
      </w:r>
    </w:p>
  </w:endnote>
  <w:endnote w:type="continuationNotice" w:id="1">
    <w:p w:rsidR="00724F60" w:rsidRDefault="00724F60" w14:paraId="0903FCC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24F60" w:rsidRDefault="00724F60" w14:paraId="57221A8A" w14:textId="77777777">
      <w:r>
        <w:separator/>
      </w:r>
    </w:p>
  </w:footnote>
  <w:footnote w:type="continuationSeparator" w:id="0">
    <w:p w:rsidR="00724F60" w:rsidRDefault="00724F60" w14:paraId="6E066FC1" w14:textId="77777777">
      <w:r>
        <w:continuationSeparator/>
      </w:r>
    </w:p>
  </w:footnote>
  <w:footnote w:type="continuationNotice" w:id="1">
    <w:p w:rsidR="00724F60" w:rsidRDefault="00724F60" w14:paraId="2595812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C33BE"/>
    <w:multiLevelType w:val="hybridMultilevel"/>
    <w:tmpl w:val="01289E1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6A23265"/>
    <w:multiLevelType w:val="hybridMultilevel"/>
    <w:tmpl w:val="FBF451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hint="default" w:ascii="Courier New" w:hAnsi="Courier New" w:cs="Courier New"/>
      </w:rPr>
    </w:lvl>
    <w:lvl w:ilvl="1" w:tplc="21B81AC4">
      <w:start w:val="8"/>
      <w:numFmt w:val="bullet"/>
      <w:lvlText w:val="-"/>
      <w:lvlJc w:val="left"/>
      <w:pPr>
        <w:ind w:left="1920" w:hanging="420"/>
      </w:pPr>
      <w:rPr>
        <w:rFonts w:hint="default" w:ascii="Times New Roman" w:hAnsi="Times New Roman" w:eastAsia="Times New Roman" w:cs="Times New Roman"/>
      </w:rPr>
    </w:lvl>
    <w:lvl w:ilvl="2" w:tplc="04090005" w:tentative="1">
      <w:start w:val="1"/>
      <w:numFmt w:val="bullet"/>
      <w:lvlText w:val=""/>
      <w:lvlJc w:val="left"/>
      <w:pPr>
        <w:ind w:left="2340" w:hanging="420"/>
      </w:pPr>
      <w:rPr>
        <w:rFonts w:hint="default" w:ascii="Wingdings" w:hAnsi="Wingdings"/>
      </w:rPr>
    </w:lvl>
    <w:lvl w:ilvl="3" w:tplc="04090001" w:tentative="1">
      <w:start w:val="1"/>
      <w:numFmt w:val="bullet"/>
      <w:lvlText w:val=""/>
      <w:lvlJc w:val="left"/>
      <w:pPr>
        <w:ind w:left="2760" w:hanging="420"/>
      </w:pPr>
      <w:rPr>
        <w:rFonts w:hint="default" w:ascii="Wingdings" w:hAnsi="Wingdings"/>
      </w:rPr>
    </w:lvl>
    <w:lvl w:ilvl="4" w:tplc="04090003" w:tentative="1">
      <w:start w:val="1"/>
      <w:numFmt w:val="bullet"/>
      <w:lvlText w:val=""/>
      <w:lvlJc w:val="left"/>
      <w:pPr>
        <w:ind w:left="3180" w:hanging="420"/>
      </w:pPr>
      <w:rPr>
        <w:rFonts w:hint="default" w:ascii="Wingdings" w:hAnsi="Wingdings"/>
      </w:rPr>
    </w:lvl>
    <w:lvl w:ilvl="5" w:tplc="04090005" w:tentative="1">
      <w:start w:val="1"/>
      <w:numFmt w:val="bullet"/>
      <w:lvlText w:val=""/>
      <w:lvlJc w:val="left"/>
      <w:pPr>
        <w:ind w:left="3600" w:hanging="420"/>
      </w:pPr>
      <w:rPr>
        <w:rFonts w:hint="default" w:ascii="Wingdings" w:hAnsi="Wingdings"/>
      </w:rPr>
    </w:lvl>
    <w:lvl w:ilvl="6" w:tplc="04090001" w:tentative="1">
      <w:start w:val="1"/>
      <w:numFmt w:val="bullet"/>
      <w:lvlText w:val=""/>
      <w:lvlJc w:val="left"/>
      <w:pPr>
        <w:ind w:left="4020" w:hanging="420"/>
      </w:pPr>
      <w:rPr>
        <w:rFonts w:hint="default" w:ascii="Wingdings" w:hAnsi="Wingdings"/>
      </w:rPr>
    </w:lvl>
    <w:lvl w:ilvl="7" w:tplc="04090003" w:tentative="1">
      <w:start w:val="1"/>
      <w:numFmt w:val="bullet"/>
      <w:lvlText w:val=""/>
      <w:lvlJc w:val="left"/>
      <w:pPr>
        <w:ind w:left="4440" w:hanging="420"/>
      </w:pPr>
      <w:rPr>
        <w:rFonts w:hint="default" w:ascii="Wingdings" w:hAnsi="Wingdings"/>
      </w:rPr>
    </w:lvl>
    <w:lvl w:ilvl="8" w:tplc="04090005" w:tentative="1">
      <w:start w:val="1"/>
      <w:numFmt w:val="bullet"/>
      <w:lvlText w:val=""/>
      <w:lvlJc w:val="left"/>
      <w:pPr>
        <w:ind w:left="4860" w:hanging="420"/>
      </w:pPr>
      <w:rPr>
        <w:rFonts w:hint="default" w:ascii="Wingdings" w:hAnsi="Wingdings"/>
      </w:rPr>
    </w:lvl>
  </w:abstractNum>
  <w:abstractNum w:abstractNumId="5" w15:restartNumberingAfterBreak="0">
    <w:nsid w:val="0EB14F99"/>
    <w:multiLevelType w:val="hybridMultilevel"/>
    <w:tmpl w:val="4DC84E9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3634AAA"/>
    <w:multiLevelType w:val="hybridMultilevel"/>
    <w:tmpl w:val="408836D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BE23500"/>
    <w:multiLevelType w:val="hybridMultilevel"/>
    <w:tmpl w:val="86A4A018"/>
    <w:lvl w:ilvl="0" w:tplc="040B0001">
      <w:start w:val="1"/>
      <w:numFmt w:val="bullet"/>
      <w:lvlText w:val=""/>
      <w:lvlJc w:val="left"/>
      <w:pPr>
        <w:ind w:left="720" w:hanging="360"/>
      </w:pPr>
      <w:rPr>
        <w:rFonts w:hint="default" w:ascii="Symbol" w:hAnsi="Symbol"/>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D0C4F7A"/>
    <w:multiLevelType w:val="hybridMultilevel"/>
    <w:tmpl w:val="9768FD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DA47FDF"/>
    <w:multiLevelType w:val="multilevel"/>
    <w:tmpl w:val="6DA47FDF"/>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5" w15:restartNumberingAfterBreak="0">
    <w:nsid w:val="6DEC4116"/>
    <w:multiLevelType w:val="multilevel"/>
    <w:tmpl w:val="57665D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7"/>
  </w:num>
  <w:num w:numId="5">
    <w:abstractNumId w:val="6"/>
  </w:num>
  <w:num w:numId="6">
    <w:abstractNumId w:val="8"/>
  </w:num>
  <w:num w:numId="7">
    <w:abstractNumId w:val="9"/>
  </w:num>
  <w:num w:numId="8">
    <w:abstractNumId w:val="14"/>
  </w:num>
  <w:num w:numId="9">
    <w:abstractNumId w:val="10"/>
  </w:num>
  <w:num w:numId="10">
    <w:abstractNumId w:val="4"/>
  </w:num>
  <w:num w:numId="11">
    <w:abstractNumId w:val="11"/>
  </w:num>
  <w:num w:numId="12">
    <w:abstractNumId w:val="12"/>
  </w:num>
  <w:num w:numId="13">
    <w:abstractNumId w:val="15"/>
  </w:num>
  <w:num w:numId="14">
    <w:abstractNumId w:val="2"/>
  </w:num>
  <w:num w:numId="15">
    <w:abstractNumId w:val="5"/>
  </w:num>
  <w:num w:numId="16">
    <w:abstractNumId w:val="13"/>
  </w:num>
  <w:num w:numId="1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EB"/>
    <w:rsid w:val="00013066"/>
    <w:rsid w:val="00016557"/>
    <w:rsid w:val="00023C40"/>
    <w:rsid w:val="00033397"/>
    <w:rsid w:val="000350B4"/>
    <w:rsid w:val="00040095"/>
    <w:rsid w:val="00050D9D"/>
    <w:rsid w:val="00073C9C"/>
    <w:rsid w:val="00080512"/>
    <w:rsid w:val="00090468"/>
    <w:rsid w:val="00094568"/>
    <w:rsid w:val="00094E44"/>
    <w:rsid w:val="000B7BCF"/>
    <w:rsid w:val="000C4920"/>
    <w:rsid w:val="000C522B"/>
    <w:rsid w:val="000D58AB"/>
    <w:rsid w:val="000E0061"/>
    <w:rsid w:val="00112F1A"/>
    <w:rsid w:val="001275E9"/>
    <w:rsid w:val="00130C5A"/>
    <w:rsid w:val="00145075"/>
    <w:rsid w:val="00150F3C"/>
    <w:rsid w:val="00154862"/>
    <w:rsid w:val="00162781"/>
    <w:rsid w:val="001741A0"/>
    <w:rsid w:val="00175FA0"/>
    <w:rsid w:val="00194CD0"/>
    <w:rsid w:val="001B49C9"/>
    <w:rsid w:val="001C23F4"/>
    <w:rsid w:val="001C4F79"/>
    <w:rsid w:val="001D090B"/>
    <w:rsid w:val="001D1661"/>
    <w:rsid w:val="001D7B23"/>
    <w:rsid w:val="001F168B"/>
    <w:rsid w:val="001F6904"/>
    <w:rsid w:val="001F7831"/>
    <w:rsid w:val="00204045"/>
    <w:rsid w:val="0020712B"/>
    <w:rsid w:val="002077BC"/>
    <w:rsid w:val="0022606D"/>
    <w:rsid w:val="00231728"/>
    <w:rsid w:val="00244A05"/>
    <w:rsid w:val="00250404"/>
    <w:rsid w:val="00254A0F"/>
    <w:rsid w:val="002610D8"/>
    <w:rsid w:val="0026363F"/>
    <w:rsid w:val="0026707A"/>
    <w:rsid w:val="002747EC"/>
    <w:rsid w:val="0027642F"/>
    <w:rsid w:val="00277173"/>
    <w:rsid w:val="00282E29"/>
    <w:rsid w:val="002855BF"/>
    <w:rsid w:val="00297B1E"/>
    <w:rsid w:val="002B5D85"/>
    <w:rsid w:val="002D693D"/>
    <w:rsid w:val="002F0D22"/>
    <w:rsid w:val="00307ADA"/>
    <w:rsid w:val="00311B17"/>
    <w:rsid w:val="003172DC"/>
    <w:rsid w:val="00325AE3"/>
    <w:rsid w:val="00326069"/>
    <w:rsid w:val="003349D6"/>
    <w:rsid w:val="0033712B"/>
    <w:rsid w:val="00345AD7"/>
    <w:rsid w:val="0035462D"/>
    <w:rsid w:val="0035580D"/>
    <w:rsid w:val="00362E51"/>
    <w:rsid w:val="0036459E"/>
    <w:rsid w:val="00364B41"/>
    <w:rsid w:val="00383096"/>
    <w:rsid w:val="0038344B"/>
    <w:rsid w:val="0039346C"/>
    <w:rsid w:val="003A1FB2"/>
    <w:rsid w:val="003A41EF"/>
    <w:rsid w:val="003A769C"/>
    <w:rsid w:val="003B40AD"/>
    <w:rsid w:val="003B6CF3"/>
    <w:rsid w:val="003C4E37"/>
    <w:rsid w:val="003D106B"/>
    <w:rsid w:val="003D13BC"/>
    <w:rsid w:val="003D4408"/>
    <w:rsid w:val="003E16BE"/>
    <w:rsid w:val="003F4E28"/>
    <w:rsid w:val="004006E8"/>
    <w:rsid w:val="00401855"/>
    <w:rsid w:val="00425F13"/>
    <w:rsid w:val="0043143B"/>
    <w:rsid w:val="00450BD0"/>
    <w:rsid w:val="00465587"/>
    <w:rsid w:val="00477455"/>
    <w:rsid w:val="00483B47"/>
    <w:rsid w:val="004A1F7B"/>
    <w:rsid w:val="004C44D2"/>
    <w:rsid w:val="004C5016"/>
    <w:rsid w:val="004D0E37"/>
    <w:rsid w:val="004D3578"/>
    <w:rsid w:val="004D380D"/>
    <w:rsid w:val="004E213A"/>
    <w:rsid w:val="004E42F8"/>
    <w:rsid w:val="004E46E8"/>
    <w:rsid w:val="004F4540"/>
    <w:rsid w:val="004F73A7"/>
    <w:rsid w:val="00503171"/>
    <w:rsid w:val="005034AF"/>
    <w:rsid w:val="00506C28"/>
    <w:rsid w:val="00510523"/>
    <w:rsid w:val="005116A1"/>
    <w:rsid w:val="00534DA0"/>
    <w:rsid w:val="0054201B"/>
    <w:rsid w:val="00543E6C"/>
    <w:rsid w:val="00565087"/>
    <w:rsid w:val="0056573F"/>
    <w:rsid w:val="00571279"/>
    <w:rsid w:val="005A4072"/>
    <w:rsid w:val="005A49C6"/>
    <w:rsid w:val="005B5DAA"/>
    <w:rsid w:val="005E0693"/>
    <w:rsid w:val="005F00F5"/>
    <w:rsid w:val="00611566"/>
    <w:rsid w:val="00614FC9"/>
    <w:rsid w:val="00643944"/>
    <w:rsid w:val="00646D99"/>
    <w:rsid w:val="00650F3A"/>
    <w:rsid w:val="00656910"/>
    <w:rsid w:val="006574C0"/>
    <w:rsid w:val="00686636"/>
    <w:rsid w:val="006910EC"/>
    <w:rsid w:val="00696821"/>
    <w:rsid w:val="006B5BCC"/>
    <w:rsid w:val="006C43C6"/>
    <w:rsid w:val="006C66D8"/>
    <w:rsid w:val="006D1E24"/>
    <w:rsid w:val="006D2425"/>
    <w:rsid w:val="006D35DE"/>
    <w:rsid w:val="006E1417"/>
    <w:rsid w:val="006F02CE"/>
    <w:rsid w:val="006F53A6"/>
    <w:rsid w:val="006F6A2C"/>
    <w:rsid w:val="007069DC"/>
    <w:rsid w:val="00707728"/>
    <w:rsid w:val="00710201"/>
    <w:rsid w:val="0072073A"/>
    <w:rsid w:val="00724F60"/>
    <w:rsid w:val="007342B5"/>
    <w:rsid w:val="00734A5B"/>
    <w:rsid w:val="00742DC4"/>
    <w:rsid w:val="00744E76"/>
    <w:rsid w:val="00757D40"/>
    <w:rsid w:val="007662B5"/>
    <w:rsid w:val="00781F0F"/>
    <w:rsid w:val="0078727C"/>
    <w:rsid w:val="0079049D"/>
    <w:rsid w:val="00793DC5"/>
    <w:rsid w:val="00796823"/>
    <w:rsid w:val="007A2E55"/>
    <w:rsid w:val="007A6309"/>
    <w:rsid w:val="007A724C"/>
    <w:rsid w:val="007B18D8"/>
    <w:rsid w:val="007C0626"/>
    <w:rsid w:val="007C095F"/>
    <w:rsid w:val="007C2DD0"/>
    <w:rsid w:val="007D5F25"/>
    <w:rsid w:val="007E688E"/>
    <w:rsid w:val="007F2E08"/>
    <w:rsid w:val="007F56C2"/>
    <w:rsid w:val="008028A4"/>
    <w:rsid w:val="00813245"/>
    <w:rsid w:val="0082095B"/>
    <w:rsid w:val="00840DE0"/>
    <w:rsid w:val="00845BE2"/>
    <w:rsid w:val="008607A8"/>
    <w:rsid w:val="0086354A"/>
    <w:rsid w:val="00871828"/>
    <w:rsid w:val="00874163"/>
    <w:rsid w:val="008768CA"/>
    <w:rsid w:val="00877EF9"/>
    <w:rsid w:val="00880559"/>
    <w:rsid w:val="008B2C85"/>
    <w:rsid w:val="008B5306"/>
    <w:rsid w:val="008C2E2A"/>
    <w:rsid w:val="008C3057"/>
    <w:rsid w:val="008D2E4D"/>
    <w:rsid w:val="008E14D0"/>
    <w:rsid w:val="008F396F"/>
    <w:rsid w:val="008F3DCD"/>
    <w:rsid w:val="0090271F"/>
    <w:rsid w:val="00902DB9"/>
    <w:rsid w:val="0090466A"/>
    <w:rsid w:val="00917E25"/>
    <w:rsid w:val="00923655"/>
    <w:rsid w:val="00936071"/>
    <w:rsid w:val="009376CD"/>
    <w:rsid w:val="00940212"/>
    <w:rsid w:val="00942EC2"/>
    <w:rsid w:val="00961B32"/>
    <w:rsid w:val="00962509"/>
    <w:rsid w:val="00970DB3"/>
    <w:rsid w:val="00974BB0"/>
    <w:rsid w:val="00975BCD"/>
    <w:rsid w:val="009913AB"/>
    <w:rsid w:val="009928A9"/>
    <w:rsid w:val="00997315"/>
    <w:rsid w:val="009A0AF3"/>
    <w:rsid w:val="009B07CD"/>
    <w:rsid w:val="009C19E9"/>
    <w:rsid w:val="009D74A6"/>
    <w:rsid w:val="009E0E87"/>
    <w:rsid w:val="00A10F02"/>
    <w:rsid w:val="00A204CA"/>
    <w:rsid w:val="00A209D6"/>
    <w:rsid w:val="00A22738"/>
    <w:rsid w:val="00A22C6B"/>
    <w:rsid w:val="00A430EC"/>
    <w:rsid w:val="00A53724"/>
    <w:rsid w:val="00A54B2B"/>
    <w:rsid w:val="00A750F8"/>
    <w:rsid w:val="00A82346"/>
    <w:rsid w:val="00A9671C"/>
    <w:rsid w:val="00A971E8"/>
    <w:rsid w:val="00AA1553"/>
    <w:rsid w:val="00AA55AC"/>
    <w:rsid w:val="00AB2A92"/>
    <w:rsid w:val="00AC664C"/>
    <w:rsid w:val="00AE012A"/>
    <w:rsid w:val="00B05380"/>
    <w:rsid w:val="00B05962"/>
    <w:rsid w:val="00B13EDA"/>
    <w:rsid w:val="00B15449"/>
    <w:rsid w:val="00B16C2F"/>
    <w:rsid w:val="00B27303"/>
    <w:rsid w:val="00B4433F"/>
    <w:rsid w:val="00B47FD1"/>
    <w:rsid w:val="00B50EDE"/>
    <w:rsid w:val="00B516BB"/>
    <w:rsid w:val="00B603C7"/>
    <w:rsid w:val="00B605EF"/>
    <w:rsid w:val="00B63634"/>
    <w:rsid w:val="00B7538C"/>
    <w:rsid w:val="00B824CD"/>
    <w:rsid w:val="00B84DB2"/>
    <w:rsid w:val="00B94AD6"/>
    <w:rsid w:val="00B964E8"/>
    <w:rsid w:val="00BC3555"/>
    <w:rsid w:val="00BD401F"/>
    <w:rsid w:val="00BD4D3C"/>
    <w:rsid w:val="00BE5DCE"/>
    <w:rsid w:val="00C00669"/>
    <w:rsid w:val="00C016E5"/>
    <w:rsid w:val="00C0335E"/>
    <w:rsid w:val="00C12B51"/>
    <w:rsid w:val="00C137CA"/>
    <w:rsid w:val="00C155B9"/>
    <w:rsid w:val="00C24650"/>
    <w:rsid w:val="00C25465"/>
    <w:rsid w:val="00C257BF"/>
    <w:rsid w:val="00C325E9"/>
    <w:rsid w:val="00C33079"/>
    <w:rsid w:val="00C443B5"/>
    <w:rsid w:val="00C55A12"/>
    <w:rsid w:val="00C6553E"/>
    <w:rsid w:val="00C83A13"/>
    <w:rsid w:val="00C86F10"/>
    <w:rsid w:val="00C9068C"/>
    <w:rsid w:val="00C92967"/>
    <w:rsid w:val="00CA0A20"/>
    <w:rsid w:val="00CA3D0C"/>
    <w:rsid w:val="00CA654B"/>
    <w:rsid w:val="00CB72B8"/>
    <w:rsid w:val="00CB72BC"/>
    <w:rsid w:val="00CB7E6A"/>
    <w:rsid w:val="00CC6361"/>
    <w:rsid w:val="00CD0BA8"/>
    <w:rsid w:val="00CD4C7B"/>
    <w:rsid w:val="00CD58FE"/>
    <w:rsid w:val="00CE2ACA"/>
    <w:rsid w:val="00CE4AA4"/>
    <w:rsid w:val="00D15BC0"/>
    <w:rsid w:val="00D2607F"/>
    <w:rsid w:val="00D33BE3"/>
    <w:rsid w:val="00D3792D"/>
    <w:rsid w:val="00D4310F"/>
    <w:rsid w:val="00D55E47"/>
    <w:rsid w:val="00D62E19"/>
    <w:rsid w:val="00D67CD1"/>
    <w:rsid w:val="00D738D6"/>
    <w:rsid w:val="00D741B0"/>
    <w:rsid w:val="00D75358"/>
    <w:rsid w:val="00D80795"/>
    <w:rsid w:val="00D854BE"/>
    <w:rsid w:val="00D87E00"/>
    <w:rsid w:val="00D9134D"/>
    <w:rsid w:val="00D96D11"/>
    <w:rsid w:val="00DA7A03"/>
    <w:rsid w:val="00DB0DB8"/>
    <w:rsid w:val="00DB1818"/>
    <w:rsid w:val="00DB3679"/>
    <w:rsid w:val="00DC309B"/>
    <w:rsid w:val="00DC4DA2"/>
    <w:rsid w:val="00DC5261"/>
    <w:rsid w:val="00DD1271"/>
    <w:rsid w:val="00DD4F12"/>
    <w:rsid w:val="00DE25D2"/>
    <w:rsid w:val="00E30184"/>
    <w:rsid w:val="00E46C08"/>
    <w:rsid w:val="00E471CF"/>
    <w:rsid w:val="00E55600"/>
    <w:rsid w:val="00E62835"/>
    <w:rsid w:val="00E63DEF"/>
    <w:rsid w:val="00E77645"/>
    <w:rsid w:val="00E817A1"/>
    <w:rsid w:val="00E82CC3"/>
    <w:rsid w:val="00E83697"/>
    <w:rsid w:val="00E83AA3"/>
    <w:rsid w:val="00E859B6"/>
    <w:rsid w:val="00E90DBE"/>
    <w:rsid w:val="00E931DE"/>
    <w:rsid w:val="00E96D03"/>
    <w:rsid w:val="00EA66C9"/>
    <w:rsid w:val="00EC4A25"/>
    <w:rsid w:val="00EC5C18"/>
    <w:rsid w:val="00EF612C"/>
    <w:rsid w:val="00F025A2"/>
    <w:rsid w:val="00F036E9"/>
    <w:rsid w:val="00F07388"/>
    <w:rsid w:val="00F2026E"/>
    <w:rsid w:val="00F2210A"/>
    <w:rsid w:val="00F31372"/>
    <w:rsid w:val="00F37743"/>
    <w:rsid w:val="00F43807"/>
    <w:rsid w:val="00F50CB6"/>
    <w:rsid w:val="00F54A3D"/>
    <w:rsid w:val="00F54CB0"/>
    <w:rsid w:val="00F579CD"/>
    <w:rsid w:val="00F61012"/>
    <w:rsid w:val="00F63BE5"/>
    <w:rsid w:val="00F653B8"/>
    <w:rsid w:val="00F71B89"/>
    <w:rsid w:val="00F7353C"/>
    <w:rsid w:val="00F76F8F"/>
    <w:rsid w:val="00F941DF"/>
    <w:rsid w:val="00FA1266"/>
    <w:rsid w:val="00FB36FA"/>
    <w:rsid w:val="00FC1192"/>
    <w:rsid w:val="00FC1A14"/>
    <w:rsid w:val="00FD4C7C"/>
    <w:rsid w:val="00FE0BF2"/>
    <w:rsid w:val="00FE106D"/>
    <w:rsid w:val="00FE251B"/>
    <w:rsid w:val="00FF23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0DF15F30-7DF3-461D-9737-A79691EED88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AE012A"/>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pPr>
      <w:keepNext/>
      <w:keepLines/>
      <w:spacing w:after="0"/>
    </w:pPr>
    <w:rPr>
      <w:rFonts w:ascii="Arial" w:hAnsi="Arial"/>
      <w:sz w:val="18"/>
    </w:r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B1Char" w:customStyle="1">
    <w:name w:val="B1 Char"/>
    <w:link w:val="B1"/>
    <w:qFormat/>
    <w:locked/>
    <w:rsid w:val="00483B47"/>
    <w:rPr>
      <w:lang w:eastAsia="en-US"/>
    </w:rPr>
  </w:style>
  <w:style w:type="character" w:styleId="THChar" w:customStyle="1">
    <w:name w:val="TH Char"/>
    <w:link w:val="TH"/>
    <w:qFormat/>
    <w:locked/>
    <w:rsid w:val="00483B47"/>
    <w:rPr>
      <w:rFonts w:ascii="Arial" w:hAnsi="Arial"/>
      <w:b/>
      <w:lang w:eastAsia="en-US"/>
    </w:rPr>
  </w:style>
  <w:style w:type="character" w:styleId="TFChar" w:customStyle="1">
    <w:name w:val="TF Char"/>
    <w:link w:val="TF"/>
    <w:qFormat/>
    <w:locked/>
    <w:rsid w:val="00483B47"/>
    <w:rPr>
      <w:rFonts w:ascii="Arial" w:hAnsi="Arial"/>
      <w:b/>
      <w:lang w:eastAsia="en-US"/>
    </w:rPr>
  </w:style>
  <w:style w:type="character" w:styleId="NOChar" w:customStyle="1">
    <w:name w:val="NO Char"/>
    <w:link w:val="NO"/>
    <w:qFormat/>
    <w:locked/>
    <w:rsid w:val="0082095B"/>
    <w:rPr>
      <w:lang w:eastAsia="en-US"/>
    </w:rPr>
  </w:style>
  <w:style w:type="character" w:styleId="TALCar" w:customStyle="1">
    <w:name w:val="TAL Car"/>
    <w:link w:val="TAL"/>
    <w:qFormat/>
    <w:locked/>
    <w:rsid w:val="0082095B"/>
    <w:rPr>
      <w:rFonts w:ascii="Arial" w:hAnsi="Arial"/>
      <w:sz w:val="18"/>
      <w:lang w:eastAsia="en-US"/>
    </w:rPr>
  </w:style>
  <w:style w:type="character" w:styleId="TACChar" w:customStyle="1">
    <w:name w:val="TAC Char"/>
    <w:link w:val="TAC"/>
    <w:locked/>
    <w:rsid w:val="0082095B"/>
    <w:rPr>
      <w:rFonts w:ascii="Arial" w:hAnsi="Arial"/>
      <w:sz w:val="18"/>
      <w:lang w:eastAsia="en-US"/>
    </w:rPr>
  </w:style>
  <w:style w:type="character" w:styleId="TAHCar" w:customStyle="1">
    <w:name w:val="TAH Car"/>
    <w:link w:val="TAH"/>
    <w:qFormat/>
    <w:locked/>
    <w:rsid w:val="0082095B"/>
    <w:rPr>
      <w:rFonts w:ascii="Arial" w:hAnsi="Arial"/>
      <w:b/>
      <w:sz w:val="18"/>
      <w:lang w:eastAsia="en-US"/>
    </w:rPr>
  </w:style>
  <w:style w:type="character" w:styleId="CommentReference">
    <w:name w:val="annotation reference"/>
    <w:basedOn w:val="DefaultParagraphFont"/>
    <w:rsid w:val="00B63634"/>
    <w:rPr>
      <w:sz w:val="16"/>
      <w:szCs w:val="16"/>
    </w:rPr>
  </w:style>
  <w:style w:type="paragraph" w:styleId="CommentText">
    <w:name w:val="annotation text"/>
    <w:basedOn w:val="Normal"/>
    <w:link w:val="CommentTextChar"/>
    <w:rsid w:val="00B63634"/>
  </w:style>
  <w:style w:type="character" w:styleId="CommentTextChar" w:customStyle="1">
    <w:name w:val="Comment Text Char"/>
    <w:basedOn w:val="DefaultParagraphFont"/>
    <w:link w:val="CommentText"/>
    <w:rsid w:val="00B63634"/>
    <w:rPr>
      <w:lang w:eastAsia="en-US"/>
    </w:rPr>
  </w:style>
  <w:style w:type="paragraph" w:styleId="CommentSubject">
    <w:name w:val="annotation subject"/>
    <w:basedOn w:val="CommentText"/>
    <w:next w:val="CommentText"/>
    <w:link w:val="CommentSubjectChar"/>
    <w:rsid w:val="00B63634"/>
    <w:rPr>
      <w:b/>
      <w:bCs/>
    </w:rPr>
  </w:style>
  <w:style w:type="character" w:styleId="CommentSubjectChar" w:customStyle="1">
    <w:name w:val="Comment Subject Char"/>
    <w:basedOn w:val="CommentTextChar"/>
    <w:link w:val="CommentSubject"/>
    <w:rsid w:val="00B63634"/>
    <w:rPr>
      <w:b/>
      <w:bCs/>
      <w:lang w:eastAsia="en-US"/>
    </w:rPr>
  </w:style>
  <w:style w:type="table" w:styleId="TableGrid">
    <w:name w:val="Table Grid"/>
    <w:basedOn w:val="TableNormal"/>
    <w:rsid w:val="004E42F8"/>
    <w:rPr>
      <w:rFonts w:ascii="CG Times (WN)" w:hAnsi="CG Times (W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aliases w:val="cap,cap Char,Caption Char,Caption Char1 Char,cap Char Char1,Caption Char Char1 Char,cap Char2,题注"/>
    <w:basedOn w:val="Normal"/>
    <w:next w:val="Normal"/>
    <w:link w:val="CaptionChar1"/>
    <w:qFormat/>
    <w:rsid w:val="004E42F8"/>
    <w:pPr>
      <w:overflowPunct w:val="0"/>
      <w:autoSpaceDE w:val="0"/>
      <w:autoSpaceDN w:val="0"/>
      <w:adjustRightInd w:val="0"/>
      <w:spacing w:before="120" w:after="120"/>
      <w:textAlignment w:val="baseline"/>
    </w:pPr>
    <w:rPr>
      <w:rFonts w:eastAsia="SimSun"/>
      <w:b/>
    </w:rPr>
  </w:style>
  <w:style w:type="character" w:styleId="CaptionChar1" w:customStyle="1">
    <w:name w:val="Caption Char1"/>
    <w:aliases w:val="cap Char1,cap Char Char,Caption Char Char,Caption Char1 Char Char,cap Char Char1 Char,Caption Char Char1 Char Char,cap Char2 Char,题注 Char"/>
    <w:link w:val="Caption"/>
    <w:rsid w:val="004E42F8"/>
    <w:rPr>
      <w:rFonts w:eastAsia="SimSun"/>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E42F8"/>
    <w:pPr>
      <w:spacing w:after="0"/>
      <w:ind w:left="720"/>
      <w:contextualSpacing/>
    </w:pPr>
    <w:rPr>
      <w:rFonts w:eastAsia="SimSun"/>
      <w:sz w:val="24"/>
      <w:szCs w:val="24"/>
      <w:lang w:val="fi-FI" w:eastAsia="zh-CN"/>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E42F8"/>
    <w:rPr>
      <w:rFonts w:eastAsia="SimSun"/>
      <w:sz w:val="24"/>
      <w:szCs w:val="24"/>
      <w:lang w:val="fi-FI" w:eastAsia="zh-CN"/>
    </w:rPr>
  </w:style>
  <w:style w:type="paragraph" w:styleId="Revision">
    <w:name w:val="Revision"/>
    <w:hidden/>
    <w:uiPriority w:val="99"/>
    <w:semiHidden/>
    <w:rsid w:val="00E83A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903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package" Target="embeddings/Microsoft_Visio_Drawing.vsdx"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package" Target="embeddings/Microsoft_Visio_Drawing23.vsdx"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image" Target="media/image3.emf"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package" Target="embeddings/Microsoft_Visio_Drawing22.vsdx" Id="rId15" /><Relationship Type="http://schemas.openxmlformats.org/officeDocument/2006/relationships/footer" Target="footer3.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2.emf" Id="rId14" /><Relationship Type="http://schemas.openxmlformats.org/officeDocument/2006/relationships/header" Target="header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5AIRPNAIUNRU-859666464-9826</_dlc_DocId>
    <_dlc_DocIdUrl xmlns="71c5aaf6-e6ce-465b-b873-5148d2a4c105">
      <Url>https://nokia.sharepoint.com/sites/c5g/e2earch/_layouts/15/DocIdRedir.aspx?ID=5AIRPNAIUNRU-859666464-9826</Url>
      <Description>5AIRPNAIUNRU-859666464-9826</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schemas.microsoft.com/office/infopath/2007/PartnerControls"/>
    <ds:schemaRef ds:uri="http://purl.org/dc/terms/"/>
    <ds:schemaRef ds:uri="http://purl.org/dc/elements/1.1/"/>
    <ds:schemaRef ds:uri="a3840f4f-04be-43d1-b2ef-6ff1382503c7"/>
    <ds:schemaRef ds:uri="http://schemas.microsoft.com/office/2006/metadata/properties"/>
    <ds:schemaRef ds:uri="http://purl.org/dc/dcmitype/"/>
    <ds:schemaRef ds:uri="83f22d2f-d16e-4be6-ad4f-29fa0b067c3c"/>
    <ds:schemaRef ds:uri="http://schemas.microsoft.com/office/2006/documentManagement/types"/>
    <ds:schemaRef ds:uri="http://schemas.openxmlformats.org/package/2006/metadata/core-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61ACCDD9-6F05-412A-991A-8CB7AC4DC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5</Pages>
  <Words>1372</Words>
  <Characters>11115</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Hathiramani, Navin (Nokia - US/Dallas)</cp:lastModifiedBy>
  <cp:revision>107</cp:revision>
  <dcterms:created xsi:type="dcterms:W3CDTF">2021-08-03T16:41:00Z</dcterms:created>
  <dcterms:modified xsi:type="dcterms:W3CDTF">2021-10-22T03:37:00Z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575ca896-e9d4-4330-98bf-338431e4b9ba</vt:lpwstr>
  </property>
</Properties>
</file>